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116B" w14:textId="77777777" w:rsidR="004C219E" w:rsidRDefault="004C219E" w:rsidP="004C219E">
      <w:pPr>
        <w:spacing w:after="160" w:line="259" w:lineRule="auto"/>
        <w:jc w:val="center"/>
      </w:pPr>
    </w:p>
    <w:p w14:paraId="0A7FFD48" w14:textId="77777777" w:rsidR="004C219E" w:rsidRPr="0058073A" w:rsidRDefault="004C219E" w:rsidP="004C219E">
      <w:pPr>
        <w:spacing w:after="160" w:line="259" w:lineRule="auto"/>
        <w:jc w:val="center"/>
        <w:rPr>
          <w:b/>
          <w:sz w:val="44"/>
        </w:rPr>
      </w:pPr>
      <w:r w:rsidRPr="0058073A">
        <w:rPr>
          <w:b/>
          <w:sz w:val="44"/>
        </w:rPr>
        <w:t>Aile Francophone</w:t>
      </w:r>
    </w:p>
    <w:p w14:paraId="6B246A9A" w14:textId="77777777" w:rsidR="004C219E" w:rsidRPr="0058073A" w:rsidRDefault="004C219E" w:rsidP="004C219E">
      <w:pPr>
        <w:spacing w:after="160" w:line="259" w:lineRule="auto"/>
        <w:jc w:val="center"/>
        <w:rPr>
          <w:b/>
          <w:sz w:val="44"/>
        </w:rPr>
      </w:pPr>
      <w:r w:rsidRPr="0058073A">
        <w:rPr>
          <w:b/>
          <w:sz w:val="44"/>
        </w:rPr>
        <w:t>de la Fédération Royale Belge de Tennis de Table</w:t>
      </w:r>
    </w:p>
    <w:p w14:paraId="6F1A7FAB" w14:textId="77777777" w:rsidR="004C219E" w:rsidRPr="0058073A" w:rsidRDefault="004C219E" w:rsidP="004C219E">
      <w:pPr>
        <w:spacing w:after="160" w:line="259" w:lineRule="auto"/>
        <w:jc w:val="center"/>
        <w:rPr>
          <w:b/>
          <w:sz w:val="28"/>
        </w:rPr>
      </w:pPr>
      <w:r w:rsidRPr="0058073A">
        <w:rPr>
          <w:b/>
          <w:sz w:val="28"/>
        </w:rPr>
        <w:t>(AFTT)</w:t>
      </w:r>
    </w:p>
    <w:p w14:paraId="66A0A859" w14:textId="77777777" w:rsidR="004C219E" w:rsidRDefault="004C219E" w:rsidP="004C219E">
      <w:pPr>
        <w:spacing w:after="160" w:line="259" w:lineRule="auto"/>
        <w:jc w:val="center"/>
      </w:pPr>
    </w:p>
    <w:p w14:paraId="3C674775" w14:textId="77777777" w:rsidR="004C219E" w:rsidRDefault="004C219E" w:rsidP="004C219E">
      <w:pPr>
        <w:spacing w:after="160" w:line="259" w:lineRule="auto"/>
        <w:jc w:val="center"/>
      </w:pPr>
    </w:p>
    <w:p w14:paraId="612D2746" w14:textId="77777777" w:rsidR="004C219E" w:rsidRDefault="004C219E" w:rsidP="004C219E">
      <w:pPr>
        <w:spacing w:after="160" w:line="259" w:lineRule="auto"/>
        <w:jc w:val="center"/>
      </w:pPr>
    </w:p>
    <w:p w14:paraId="1C48851E" w14:textId="77777777" w:rsidR="004C219E" w:rsidRDefault="00A42AC4" w:rsidP="004C219E">
      <w:pPr>
        <w:spacing w:after="160" w:line="259" w:lineRule="auto"/>
        <w:jc w:val="center"/>
      </w:pPr>
      <w:r>
        <w:rPr>
          <w:noProof/>
          <w:lang w:eastAsia="ja-JP"/>
        </w:rPr>
        <w:drawing>
          <wp:inline distT="0" distB="0" distL="0" distR="0" wp14:anchorId="3307D803" wp14:editId="4EF6C873">
            <wp:extent cx="3735070" cy="30460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070" cy="3046095"/>
                    </a:xfrm>
                    <a:prstGeom prst="rect">
                      <a:avLst/>
                    </a:prstGeom>
                    <a:noFill/>
                    <a:ln>
                      <a:noFill/>
                    </a:ln>
                  </pic:spPr>
                </pic:pic>
              </a:graphicData>
            </a:graphic>
          </wp:inline>
        </w:drawing>
      </w:r>
    </w:p>
    <w:p w14:paraId="25279DD3" w14:textId="77777777" w:rsidR="004C219E" w:rsidRDefault="004C219E" w:rsidP="004C219E">
      <w:pPr>
        <w:spacing w:after="160" w:line="259" w:lineRule="auto"/>
        <w:jc w:val="center"/>
      </w:pPr>
    </w:p>
    <w:p w14:paraId="7BDE7DE4" w14:textId="77777777" w:rsidR="004C219E" w:rsidRDefault="004C219E" w:rsidP="004C219E">
      <w:pPr>
        <w:spacing w:after="160" w:line="259" w:lineRule="auto"/>
        <w:jc w:val="center"/>
      </w:pPr>
    </w:p>
    <w:p w14:paraId="219096A8" w14:textId="77777777" w:rsidR="004C219E" w:rsidRDefault="004C219E" w:rsidP="004C219E">
      <w:pPr>
        <w:spacing w:after="160" w:line="259" w:lineRule="auto"/>
        <w:jc w:val="center"/>
      </w:pPr>
    </w:p>
    <w:p w14:paraId="42F06434" w14:textId="77777777" w:rsidR="004C219E" w:rsidRPr="0058073A" w:rsidRDefault="004C219E" w:rsidP="004C219E">
      <w:pPr>
        <w:spacing w:after="160" w:line="259" w:lineRule="auto"/>
        <w:jc w:val="center"/>
        <w:rPr>
          <w:b/>
          <w:sz w:val="36"/>
        </w:rPr>
      </w:pPr>
      <w:r w:rsidRPr="0058073A">
        <w:rPr>
          <w:b/>
          <w:sz w:val="36"/>
        </w:rPr>
        <w:t xml:space="preserve">Règlement </w:t>
      </w:r>
      <w:r>
        <w:rPr>
          <w:b/>
          <w:sz w:val="36"/>
        </w:rPr>
        <w:t>Disciplinaire</w:t>
      </w:r>
    </w:p>
    <w:p w14:paraId="1B40E912" w14:textId="77777777" w:rsidR="004C219E" w:rsidRDefault="004C219E" w:rsidP="004C219E">
      <w:pPr>
        <w:spacing w:after="160" w:line="259" w:lineRule="auto"/>
        <w:jc w:val="center"/>
        <w:rPr>
          <w:sz w:val="28"/>
        </w:rPr>
      </w:pPr>
    </w:p>
    <w:p w14:paraId="243A2AA3" w14:textId="77777777" w:rsidR="004C219E" w:rsidRDefault="004C219E" w:rsidP="004C219E">
      <w:pPr>
        <w:spacing w:after="160" w:line="259" w:lineRule="auto"/>
        <w:jc w:val="center"/>
        <w:rPr>
          <w:sz w:val="28"/>
        </w:rPr>
      </w:pPr>
    </w:p>
    <w:p w14:paraId="6682738C" w14:textId="77777777" w:rsidR="004C219E" w:rsidRPr="0058073A" w:rsidRDefault="004C219E" w:rsidP="004C219E">
      <w:pPr>
        <w:spacing w:after="160" w:line="259" w:lineRule="auto"/>
        <w:jc w:val="center"/>
        <w:rPr>
          <w:sz w:val="28"/>
        </w:rPr>
      </w:pPr>
    </w:p>
    <w:p w14:paraId="3597B4E0" w14:textId="77777777" w:rsidR="004C219E" w:rsidRPr="0058073A" w:rsidRDefault="004C219E" w:rsidP="004C219E">
      <w:pPr>
        <w:spacing w:after="160" w:line="259" w:lineRule="auto"/>
        <w:jc w:val="center"/>
        <w:rPr>
          <w:sz w:val="28"/>
        </w:rPr>
      </w:pPr>
    </w:p>
    <w:p w14:paraId="1802C840" w14:textId="4C1C6130" w:rsidR="004C219E" w:rsidRPr="0099429F" w:rsidRDefault="006A5542" w:rsidP="004C219E">
      <w:pPr>
        <w:spacing w:after="160" w:line="259" w:lineRule="auto"/>
        <w:jc w:val="center"/>
        <w:rPr>
          <w:b/>
          <w:sz w:val="28"/>
        </w:rPr>
      </w:pPr>
      <w:r w:rsidRPr="0099429F">
        <w:rPr>
          <w:b/>
          <w:sz w:val="28"/>
        </w:rPr>
        <w:t xml:space="preserve">Validé par l’AG du </w:t>
      </w:r>
      <w:r w:rsidR="00BB03E1" w:rsidRPr="0099429F">
        <w:rPr>
          <w:b/>
          <w:sz w:val="28"/>
        </w:rPr>
        <w:t>10</w:t>
      </w:r>
      <w:r w:rsidRPr="0099429F">
        <w:rPr>
          <w:b/>
          <w:sz w:val="28"/>
        </w:rPr>
        <w:t>/06</w:t>
      </w:r>
      <w:r w:rsidR="00BB03E1" w:rsidRPr="0099429F">
        <w:rPr>
          <w:b/>
          <w:sz w:val="28"/>
        </w:rPr>
        <w:t>/2025</w:t>
      </w:r>
    </w:p>
    <w:p w14:paraId="3DC8EEAE" w14:textId="77777777" w:rsidR="00AC67C2" w:rsidRPr="004C219E" w:rsidRDefault="004C219E" w:rsidP="004C219E">
      <w:pPr>
        <w:pStyle w:val="Sansinterligne"/>
        <w:jc w:val="both"/>
        <w:rPr>
          <w:rFonts w:cs="Arial"/>
        </w:rPr>
      </w:pPr>
      <w:r>
        <w:rPr>
          <w:rFonts w:cs="Arial"/>
        </w:rPr>
        <w:br w:type="page"/>
      </w:r>
    </w:p>
    <w:p w14:paraId="60796239" w14:textId="77777777" w:rsidR="00DB527B" w:rsidRPr="001A2154" w:rsidRDefault="00DB527B" w:rsidP="007C15D3">
      <w:pPr>
        <w:pStyle w:val="Sansinterligne"/>
        <w:pBdr>
          <w:top w:val="single" w:sz="4" w:space="1" w:color="auto"/>
        </w:pBdr>
        <w:jc w:val="center"/>
        <w:rPr>
          <w:rFonts w:cs="Arial"/>
          <w:b/>
          <w:sz w:val="28"/>
          <w:szCs w:val="28"/>
        </w:rPr>
      </w:pPr>
      <w:r w:rsidRPr="001A2154">
        <w:rPr>
          <w:rFonts w:cs="Arial"/>
          <w:b/>
          <w:sz w:val="28"/>
          <w:szCs w:val="28"/>
        </w:rPr>
        <w:lastRenderedPageBreak/>
        <w:t>Règlement disciplinaire</w:t>
      </w:r>
    </w:p>
    <w:p w14:paraId="2BBA1CD2" w14:textId="77777777" w:rsidR="00DC0CE2" w:rsidRPr="001A2154" w:rsidRDefault="00DB527B" w:rsidP="007C15D3">
      <w:pPr>
        <w:pStyle w:val="Sansinterligne"/>
        <w:pBdr>
          <w:top w:val="single" w:sz="4" w:space="1" w:color="auto"/>
        </w:pBdr>
        <w:jc w:val="center"/>
        <w:rPr>
          <w:rFonts w:cs="Arial"/>
          <w:b/>
          <w:sz w:val="28"/>
          <w:szCs w:val="28"/>
        </w:rPr>
      </w:pPr>
      <w:r w:rsidRPr="001A2154">
        <w:rPr>
          <w:rFonts w:cs="Arial"/>
          <w:b/>
          <w:sz w:val="28"/>
          <w:szCs w:val="28"/>
        </w:rPr>
        <w:t xml:space="preserve">de </w:t>
      </w:r>
      <w:proofErr w:type="spellStart"/>
      <w:r w:rsidRPr="001A2154">
        <w:rPr>
          <w:rFonts w:cs="Arial"/>
          <w:b/>
          <w:sz w:val="28"/>
          <w:szCs w:val="28"/>
        </w:rPr>
        <w:t>l’asbl</w:t>
      </w:r>
      <w:proofErr w:type="spellEnd"/>
      <w:r w:rsidRPr="001A2154">
        <w:rPr>
          <w:rFonts w:cs="Arial"/>
          <w:b/>
          <w:sz w:val="28"/>
          <w:szCs w:val="28"/>
        </w:rPr>
        <w:t xml:space="preserve"> Aile Francophone de la FRBTT</w:t>
      </w:r>
    </w:p>
    <w:p w14:paraId="1DF05E49" w14:textId="77777777" w:rsidR="002D21A4" w:rsidRPr="001A2154" w:rsidRDefault="002D21A4" w:rsidP="00C6492E">
      <w:pPr>
        <w:pStyle w:val="Sansinterligne"/>
        <w:pBdr>
          <w:bottom w:val="single" w:sz="4" w:space="1" w:color="auto"/>
        </w:pBdr>
        <w:rPr>
          <w:rFonts w:cs="Arial"/>
        </w:rPr>
      </w:pPr>
    </w:p>
    <w:p w14:paraId="295DE0A0" w14:textId="77777777" w:rsidR="00222E2C" w:rsidRPr="001A2154" w:rsidRDefault="00222E2C" w:rsidP="00C6492E">
      <w:pPr>
        <w:pStyle w:val="Sansinterligne"/>
        <w:jc w:val="both"/>
        <w:rPr>
          <w:rFonts w:cs="Arial"/>
        </w:rPr>
      </w:pPr>
    </w:p>
    <w:p w14:paraId="117F2641" w14:textId="77777777" w:rsidR="00E10100" w:rsidRDefault="00E10100" w:rsidP="00E10100">
      <w:pPr>
        <w:pStyle w:val="Caro1"/>
        <w:jc w:val="left"/>
        <w:rPr>
          <w:sz w:val="22"/>
          <w:szCs w:val="22"/>
        </w:rPr>
      </w:pPr>
      <w:r>
        <w:rPr>
          <w:sz w:val="22"/>
          <w:szCs w:val="22"/>
        </w:rPr>
        <w:t>Abréviations</w:t>
      </w:r>
      <w:r w:rsidR="005D1A98">
        <w:rPr>
          <w:sz w:val="22"/>
          <w:szCs w:val="22"/>
        </w:rPr>
        <w:t xml:space="preserve"> </w:t>
      </w:r>
      <w:r>
        <w:rPr>
          <w:sz w:val="22"/>
          <w:szCs w:val="22"/>
        </w:rPr>
        <w:t>:</w:t>
      </w:r>
    </w:p>
    <w:p w14:paraId="55EB5411" w14:textId="77777777" w:rsidR="00E10100" w:rsidRPr="00E7695E" w:rsidRDefault="0039182A" w:rsidP="00E10100">
      <w:pPr>
        <w:pStyle w:val="Caro1"/>
        <w:rPr>
          <w:b w:val="0"/>
          <w:sz w:val="22"/>
          <w:szCs w:val="22"/>
        </w:rPr>
      </w:pPr>
      <w:r w:rsidRPr="00E7695E">
        <w:rPr>
          <w:b w:val="0"/>
          <w:sz w:val="22"/>
          <w:szCs w:val="22"/>
        </w:rPr>
        <w:t>AFTT</w:t>
      </w:r>
      <w:r w:rsidR="00E10100" w:rsidRPr="00E7695E">
        <w:rPr>
          <w:b w:val="0"/>
          <w:sz w:val="22"/>
          <w:szCs w:val="22"/>
        </w:rPr>
        <w:t xml:space="preserve"> = Aile Francophone de la Fédération Royale Belge de Tennis de Table / </w:t>
      </w:r>
      <w:r w:rsidRPr="00E7695E">
        <w:rPr>
          <w:b w:val="0"/>
          <w:sz w:val="22"/>
          <w:szCs w:val="22"/>
        </w:rPr>
        <w:t>ROI</w:t>
      </w:r>
      <w:r w:rsidR="00E10100" w:rsidRPr="00E7695E">
        <w:rPr>
          <w:b w:val="0"/>
          <w:sz w:val="22"/>
          <w:szCs w:val="22"/>
        </w:rPr>
        <w:t xml:space="preserve"> = Règlement d’Ordre Intérieur / </w:t>
      </w:r>
      <w:r w:rsidRPr="00E7695E">
        <w:rPr>
          <w:b w:val="0"/>
          <w:sz w:val="22"/>
          <w:szCs w:val="22"/>
        </w:rPr>
        <w:t>CP</w:t>
      </w:r>
      <w:r w:rsidR="00E10100" w:rsidRPr="00E7695E">
        <w:rPr>
          <w:b w:val="0"/>
          <w:sz w:val="22"/>
          <w:szCs w:val="22"/>
        </w:rPr>
        <w:t xml:space="preserve"> = Comité Provincial / </w:t>
      </w:r>
      <w:r w:rsidRPr="00E7695E">
        <w:rPr>
          <w:b w:val="0"/>
          <w:sz w:val="22"/>
          <w:szCs w:val="22"/>
        </w:rPr>
        <w:t>CR = Conseil Régional</w:t>
      </w:r>
      <w:r w:rsidR="00E7695E" w:rsidRPr="00E7695E">
        <w:rPr>
          <w:b w:val="0"/>
          <w:sz w:val="22"/>
          <w:szCs w:val="22"/>
        </w:rPr>
        <w:t xml:space="preserve"> </w:t>
      </w:r>
      <w:r w:rsidR="00E10100" w:rsidRPr="00E7695E">
        <w:rPr>
          <w:b w:val="0"/>
          <w:sz w:val="22"/>
          <w:szCs w:val="22"/>
        </w:rPr>
        <w:t xml:space="preserve">/ </w:t>
      </w:r>
      <w:r w:rsidRPr="00E7695E">
        <w:rPr>
          <w:b w:val="0"/>
          <w:sz w:val="22"/>
          <w:szCs w:val="22"/>
        </w:rPr>
        <w:t>FRBTT</w:t>
      </w:r>
      <w:r w:rsidR="00E10100" w:rsidRPr="00E7695E">
        <w:rPr>
          <w:b w:val="0"/>
          <w:sz w:val="22"/>
          <w:szCs w:val="22"/>
        </w:rPr>
        <w:t xml:space="preserve"> = Fédération Royale Belge de Tennis de Table</w:t>
      </w:r>
      <w:r w:rsidR="00DF058A" w:rsidRPr="00E7695E">
        <w:rPr>
          <w:b w:val="0"/>
          <w:sz w:val="22"/>
          <w:szCs w:val="22"/>
        </w:rPr>
        <w:t xml:space="preserve"> / RS = Règlement Sportif</w:t>
      </w:r>
      <w:r w:rsidR="00E7695E" w:rsidRPr="00E7695E">
        <w:rPr>
          <w:b w:val="0"/>
          <w:sz w:val="22"/>
          <w:szCs w:val="22"/>
        </w:rPr>
        <w:t>.</w:t>
      </w:r>
    </w:p>
    <w:p w14:paraId="400502D1" w14:textId="77777777" w:rsidR="007C15D3" w:rsidRPr="001A2154" w:rsidRDefault="007C15D3" w:rsidP="00C6492E">
      <w:pPr>
        <w:pStyle w:val="Sansinterligne"/>
        <w:jc w:val="both"/>
        <w:rPr>
          <w:rFonts w:cs="Arial"/>
          <w:lang w:val="fr-FR"/>
        </w:rPr>
      </w:pPr>
    </w:p>
    <w:p w14:paraId="1B49E252" w14:textId="77777777" w:rsidR="00630859" w:rsidRPr="001A2154" w:rsidRDefault="00630859" w:rsidP="00C6492E">
      <w:pPr>
        <w:pStyle w:val="Sansinterligne"/>
        <w:jc w:val="both"/>
        <w:rPr>
          <w:rFonts w:cs="Arial"/>
        </w:rPr>
      </w:pPr>
    </w:p>
    <w:p w14:paraId="7C7C27D2" w14:textId="77777777" w:rsidR="00DB527B" w:rsidRPr="001A2154" w:rsidRDefault="007C15D3" w:rsidP="007C15D3">
      <w:pPr>
        <w:pStyle w:val="Sansinterligne"/>
        <w:pBdr>
          <w:top w:val="single" w:sz="4" w:space="1" w:color="auto"/>
          <w:bottom w:val="single" w:sz="4" w:space="1" w:color="auto"/>
        </w:pBdr>
        <w:jc w:val="center"/>
        <w:rPr>
          <w:rFonts w:cs="Arial"/>
          <w:b/>
          <w:sz w:val="24"/>
          <w:szCs w:val="24"/>
        </w:rPr>
      </w:pPr>
      <w:r w:rsidRPr="001A2154">
        <w:rPr>
          <w:rFonts w:cs="Arial"/>
          <w:b/>
          <w:sz w:val="24"/>
          <w:szCs w:val="24"/>
        </w:rPr>
        <w:t xml:space="preserve">TITRE 1 - </w:t>
      </w:r>
      <w:r w:rsidR="00DB527B" w:rsidRPr="001A2154">
        <w:rPr>
          <w:rFonts w:cs="Arial"/>
          <w:b/>
          <w:sz w:val="24"/>
          <w:szCs w:val="24"/>
        </w:rPr>
        <w:t>GENERALITES</w:t>
      </w:r>
    </w:p>
    <w:p w14:paraId="4210A0CB" w14:textId="77777777" w:rsidR="00A84FDA" w:rsidRPr="001A2154" w:rsidRDefault="00A84FDA" w:rsidP="00C6492E">
      <w:pPr>
        <w:pStyle w:val="Sansinterligne"/>
        <w:jc w:val="both"/>
        <w:rPr>
          <w:rFonts w:cs="Arial"/>
        </w:rPr>
      </w:pPr>
    </w:p>
    <w:p w14:paraId="12F56F2E" w14:textId="77777777" w:rsidR="00630859" w:rsidRPr="001A2154" w:rsidRDefault="00630859" w:rsidP="00C6492E">
      <w:pPr>
        <w:pStyle w:val="Sansinterligne"/>
        <w:jc w:val="both"/>
        <w:rPr>
          <w:rFonts w:cs="Arial"/>
        </w:rPr>
      </w:pPr>
    </w:p>
    <w:p w14:paraId="6CB6EC9C" w14:textId="77777777" w:rsidR="00C152A3" w:rsidRPr="00E7695E" w:rsidRDefault="00E54C0A" w:rsidP="004A7699">
      <w:pPr>
        <w:pStyle w:val="Sansinterligne"/>
        <w:pBdr>
          <w:top w:val="single" w:sz="4" w:space="1" w:color="auto"/>
          <w:bottom w:val="single" w:sz="4" w:space="1" w:color="auto"/>
        </w:pBdr>
        <w:jc w:val="both"/>
        <w:rPr>
          <w:rFonts w:cs="Arial"/>
          <w:b/>
          <w:sz w:val="24"/>
          <w:szCs w:val="24"/>
        </w:rPr>
      </w:pPr>
      <w:r w:rsidRPr="00E7695E">
        <w:rPr>
          <w:rFonts w:cs="Arial"/>
          <w:b/>
          <w:sz w:val="24"/>
          <w:szCs w:val="24"/>
        </w:rPr>
        <w:t>1.1</w:t>
      </w:r>
      <w:r w:rsidR="007C15D3" w:rsidRPr="00E7695E">
        <w:rPr>
          <w:rFonts w:cs="Arial"/>
          <w:b/>
          <w:sz w:val="24"/>
          <w:szCs w:val="24"/>
        </w:rPr>
        <w:t xml:space="preserve"> - </w:t>
      </w:r>
      <w:r w:rsidR="004A7699" w:rsidRPr="00E7695E">
        <w:rPr>
          <w:rFonts w:cs="Arial"/>
          <w:b/>
          <w:sz w:val="24"/>
          <w:szCs w:val="24"/>
        </w:rPr>
        <w:t>INSTANCES DISCIPLINAIRES</w:t>
      </w:r>
    </w:p>
    <w:p w14:paraId="409FFFA7" w14:textId="77777777" w:rsidR="004A7699" w:rsidRPr="001A2154" w:rsidRDefault="004A7699" w:rsidP="00C152A3">
      <w:pPr>
        <w:pStyle w:val="Sansinterligne"/>
        <w:jc w:val="both"/>
        <w:rPr>
          <w:rFonts w:cs="Arial"/>
        </w:rPr>
      </w:pPr>
    </w:p>
    <w:p w14:paraId="551F818F" w14:textId="77777777" w:rsidR="004A7699" w:rsidRPr="00E7695E" w:rsidRDefault="00E54C0A" w:rsidP="007C15D3">
      <w:pPr>
        <w:pStyle w:val="Sansinterligne"/>
        <w:ind w:left="705" w:hanging="705"/>
        <w:jc w:val="both"/>
        <w:rPr>
          <w:rFonts w:cs="Arial"/>
        </w:rPr>
      </w:pPr>
      <w:r w:rsidRPr="00E7695E">
        <w:rPr>
          <w:rFonts w:cs="Arial"/>
        </w:rPr>
        <w:t>1.1.1</w:t>
      </w:r>
      <w:r w:rsidR="004A7699" w:rsidRPr="00E7695E">
        <w:rPr>
          <w:rFonts w:cs="Arial"/>
        </w:rPr>
        <w:t>.</w:t>
      </w:r>
    </w:p>
    <w:p w14:paraId="34BA2743" w14:textId="77777777" w:rsidR="00C6492E" w:rsidRPr="00E7695E" w:rsidRDefault="00C6492E" w:rsidP="004A7699">
      <w:pPr>
        <w:pStyle w:val="Sansinterligne"/>
        <w:jc w:val="both"/>
        <w:rPr>
          <w:rFonts w:cs="Arial"/>
        </w:rPr>
      </w:pPr>
      <w:r w:rsidRPr="00E7695E">
        <w:rPr>
          <w:rFonts w:cs="Arial"/>
        </w:rPr>
        <w:t>L’</w:t>
      </w:r>
      <w:r w:rsidR="0039182A" w:rsidRPr="00E7695E">
        <w:rPr>
          <w:rFonts w:cs="Arial"/>
        </w:rPr>
        <w:t>AFTT</w:t>
      </w:r>
      <w:r w:rsidR="007C15D3" w:rsidRPr="00E7695E">
        <w:rPr>
          <w:rFonts w:cs="Arial"/>
        </w:rPr>
        <w:t xml:space="preserve"> </w:t>
      </w:r>
      <w:r w:rsidRPr="00E7695E">
        <w:rPr>
          <w:rFonts w:cs="Arial"/>
        </w:rPr>
        <w:t>conformément au présent règlement, jouit via des cellules cré</w:t>
      </w:r>
      <w:r w:rsidR="00C152A3" w:rsidRPr="00E7695E">
        <w:rPr>
          <w:rFonts w:cs="Arial"/>
        </w:rPr>
        <w:t>é</w:t>
      </w:r>
      <w:r w:rsidRPr="00E7695E">
        <w:rPr>
          <w:rFonts w:cs="Arial"/>
        </w:rPr>
        <w:t xml:space="preserve">es par </w:t>
      </w:r>
      <w:r w:rsidR="00C152A3" w:rsidRPr="00E7695E">
        <w:rPr>
          <w:rFonts w:cs="Arial"/>
        </w:rPr>
        <w:t>elle</w:t>
      </w:r>
      <w:r w:rsidRPr="00E7695E">
        <w:rPr>
          <w:rFonts w:cs="Arial"/>
        </w:rPr>
        <w:t xml:space="preserve"> et appelé</w:t>
      </w:r>
      <w:r w:rsidR="00C152A3" w:rsidRPr="00E7695E">
        <w:rPr>
          <w:rFonts w:cs="Arial"/>
        </w:rPr>
        <w:t>e</w:t>
      </w:r>
      <w:r w:rsidR="004A7699" w:rsidRPr="00E7695E">
        <w:rPr>
          <w:rFonts w:cs="Arial"/>
        </w:rPr>
        <w:t>s «</w:t>
      </w:r>
      <w:r w:rsidR="002340C7" w:rsidRPr="00E7695E">
        <w:rPr>
          <w:rFonts w:cs="Arial"/>
        </w:rPr>
        <w:t xml:space="preserve"> </w:t>
      </w:r>
      <w:r w:rsidR="004A7699" w:rsidRPr="00E7695E">
        <w:rPr>
          <w:rFonts w:cs="Arial"/>
        </w:rPr>
        <w:t>Instance</w:t>
      </w:r>
      <w:r w:rsidR="004C219E" w:rsidRPr="00E7695E">
        <w:rPr>
          <w:rFonts w:cs="Arial"/>
        </w:rPr>
        <w:t>s</w:t>
      </w:r>
      <w:r w:rsidR="004A7699" w:rsidRPr="00E7695E">
        <w:rPr>
          <w:rFonts w:cs="Arial"/>
        </w:rPr>
        <w:t xml:space="preserve"> </w:t>
      </w:r>
      <w:r w:rsidRPr="00E7695E">
        <w:rPr>
          <w:rFonts w:cs="Arial"/>
        </w:rPr>
        <w:t>Disciplinaires</w:t>
      </w:r>
      <w:r w:rsidR="002340C7" w:rsidRPr="00E7695E">
        <w:rPr>
          <w:rFonts w:cs="Arial"/>
        </w:rPr>
        <w:t xml:space="preserve"> </w:t>
      </w:r>
      <w:r w:rsidRPr="00E7695E">
        <w:rPr>
          <w:rFonts w:cs="Arial"/>
        </w:rPr>
        <w:t>», de la plénitude des compétences en matières sportives, règlementaires, disciplinaires, et administratives.</w:t>
      </w:r>
    </w:p>
    <w:p w14:paraId="648106C9" w14:textId="77777777" w:rsidR="00C6492E" w:rsidRPr="00E7695E" w:rsidRDefault="00C6492E" w:rsidP="004A7699">
      <w:pPr>
        <w:pStyle w:val="Sansinterligne"/>
        <w:jc w:val="both"/>
        <w:rPr>
          <w:rFonts w:cs="Arial"/>
        </w:rPr>
      </w:pPr>
      <w:r w:rsidRPr="00E7695E">
        <w:rPr>
          <w:rFonts w:cs="Arial"/>
        </w:rPr>
        <w:t>Par leur affiliation, tou</w:t>
      </w:r>
      <w:r w:rsidR="0045416F" w:rsidRPr="00E7695E">
        <w:rPr>
          <w:rFonts w:cs="Arial"/>
        </w:rPr>
        <w:t>s les membres (affiliés et cercles sportifs</w:t>
      </w:r>
      <w:r w:rsidR="00A24FF1" w:rsidRPr="00E7695E">
        <w:rPr>
          <w:rFonts w:cs="Arial"/>
        </w:rPr>
        <w:t xml:space="preserve">) admettent l’exercice de </w:t>
      </w:r>
      <w:r w:rsidR="0063082E" w:rsidRPr="00E7695E">
        <w:rPr>
          <w:rFonts w:cs="Arial"/>
        </w:rPr>
        <w:t xml:space="preserve">ces </w:t>
      </w:r>
      <w:r w:rsidRPr="00E7695E">
        <w:rPr>
          <w:rFonts w:cs="Arial"/>
        </w:rPr>
        <w:t xml:space="preserve">pouvoirs. </w:t>
      </w:r>
      <w:r w:rsidR="00C152A3" w:rsidRPr="00E7695E">
        <w:rPr>
          <w:rFonts w:cs="Arial"/>
        </w:rPr>
        <w:t xml:space="preserve"> </w:t>
      </w:r>
      <w:r w:rsidRPr="00E7695E">
        <w:rPr>
          <w:rFonts w:cs="Arial"/>
        </w:rPr>
        <w:t>Ils sont censés connaître le règlement ainsi que les décisions interprétatives complétant ce règlement, publiées dans les organes officiels.</w:t>
      </w:r>
    </w:p>
    <w:p w14:paraId="44EE37DE" w14:textId="77777777" w:rsidR="00C6492E" w:rsidRPr="00E7695E" w:rsidRDefault="00C6492E" w:rsidP="00C6492E">
      <w:pPr>
        <w:pStyle w:val="Sansinterligne"/>
        <w:jc w:val="both"/>
        <w:rPr>
          <w:rFonts w:cs="Arial"/>
        </w:rPr>
      </w:pPr>
    </w:p>
    <w:p w14:paraId="01E21A3E" w14:textId="77777777" w:rsidR="004A7699" w:rsidRPr="00E7695E" w:rsidRDefault="00E54C0A" w:rsidP="007C15D3">
      <w:pPr>
        <w:pStyle w:val="Sansinterligne"/>
        <w:ind w:left="705" w:hanging="705"/>
        <w:jc w:val="both"/>
        <w:rPr>
          <w:rFonts w:cs="Arial"/>
        </w:rPr>
      </w:pPr>
      <w:r w:rsidRPr="00E7695E">
        <w:rPr>
          <w:rFonts w:cs="Arial"/>
        </w:rPr>
        <w:t>1.1.2</w:t>
      </w:r>
      <w:r w:rsidR="004A7699" w:rsidRPr="00E7695E">
        <w:rPr>
          <w:rFonts w:cs="Arial"/>
        </w:rPr>
        <w:t>.</w:t>
      </w:r>
    </w:p>
    <w:p w14:paraId="5A1560CA" w14:textId="77777777" w:rsidR="00C6492E" w:rsidRPr="00E7695E" w:rsidRDefault="00C6492E" w:rsidP="004A7699">
      <w:pPr>
        <w:pStyle w:val="Sansinterligne"/>
        <w:jc w:val="both"/>
        <w:rPr>
          <w:rFonts w:cs="Arial"/>
        </w:rPr>
      </w:pPr>
      <w:r w:rsidRPr="00E7695E">
        <w:rPr>
          <w:rFonts w:cs="Arial"/>
        </w:rPr>
        <w:t xml:space="preserve">Après avoir épuisé tous les moyens internes pour autant que ceux-ci soient prévus dans le présent règlement, </w:t>
      </w:r>
      <w:r w:rsidR="007C15D3" w:rsidRPr="00E7695E">
        <w:rPr>
          <w:rFonts w:cs="Arial"/>
        </w:rPr>
        <w:t>l’</w:t>
      </w:r>
      <w:r w:rsidR="0039182A" w:rsidRPr="00E7695E">
        <w:rPr>
          <w:rFonts w:cs="Arial"/>
        </w:rPr>
        <w:t xml:space="preserve">AFTT </w:t>
      </w:r>
      <w:r w:rsidRPr="00E7695E">
        <w:rPr>
          <w:rFonts w:cs="Arial"/>
        </w:rPr>
        <w:t xml:space="preserve">et, </w:t>
      </w:r>
      <w:r w:rsidR="0045416F" w:rsidRPr="00E7695E">
        <w:rPr>
          <w:rFonts w:cs="Arial"/>
        </w:rPr>
        <w:t xml:space="preserve">par leur affiliation, les cercles sportifs et les affiliés </w:t>
      </w:r>
      <w:r w:rsidRPr="00E7695E">
        <w:rPr>
          <w:rFonts w:cs="Arial"/>
        </w:rPr>
        <w:t>privilégieront de soumettre tout litige additionnel par le biais de la procédure arbitrale devant l</w:t>
      </w:r>
      <w:r w:rsidR="00250652" w:rsidRPr="00E7695E">
        <w:rPr>
          <w:rFonts w:cs="Arial"/>
        </w:rPr>
        <w:t>a</w:t>
      </w:r>
      <w:r w:rsidRPr="00E7695E">
        <w:rPr>
          <w:rFonts w:cs="Arial"/>
        </w:rPr>
        <w:t xml:space="preserve"> Cour </w:t>
      </w:r>
      <w:r w:rsidR="00E849CE" w:rsidRPr="00E7695E">
        <w:rPr>
          <w:rFonts w:cs="Arial"/>
        </w:rPr>
        <w:t xml:space="preserve">Belge d’Arbitrage </w:t>
      </w:r>
      <w:r w:rsidRPr="00E7695E">
        <w:rPr>
          <w:rFonts w:cs="Arial"/>
        </w:rPr>
        <w:t xml:space="preserve">pour le </w:t>
      </w:r>
      <w:r w:rsidR="00C152A3" w:rsidRPr="00E7695E">
        <w:rPr>
          <w:rFonts w:cs="Arial"/>
        </w:rPr>
        <w:t>S</w:t>
      </w:r>
      <w:r w:rsidRPr="00E7695E">
        <w:rPr>
          <w:rFonts w:cs="Arial"/>
        </w:rPr>
        <w:t xml:space="preserve">port </w:t>
      </w:r>
      <w:r w:rsidR="00250652" w:rsidRPr="00E7695E">
        <w:rPr>
          <w:rFonts w:cs="Arial"/>
        </w:rPr>
        <w:t xml:space="preserve">(CBAS) </w:t>
      </w:r>
      <w:r w:rsidRPr="00E7695E">
        <w:rPr>
          <w:rFonts w:cs="Arial"/>
        </w:rPr>
        <w:t>et suivant les règlements de cette cour.</w:t>
      </w:r>
    </w:p>
    <w:p w14:paraId="012EFBEE" w14:textId="77777777" w:rsidR="00C6492E" w:rsidRPr="00E7695E" w:rsidRDefault="00C6492E" w:rsidP="004A7699">
      <w:pPr>
        <w:pStyle w:val="Sansinterligne"/>
        <w:jc w:val="both"/>
        <w:rPr>
          <w:rFonts w:cs="Arial"/>
        </w:rPr>
      </w:pPr>
      <w:r w:rsidRPr="00E7695E">
        <w:rPr>
          <w:rFonts w:cs="Arial"/>
        </w:rPr>
        <w:t>L’introduction d’une telle demande ne suspend cependant pas l’effet d’une décision éventuellement prise par une Instance Disci</w:t>
      </w:r>
      <w:r w:rsidR="007C15D3" w:rsidRPr="00E7695E">
        <w:rPr>
          <w:rFonts w:cs="Arial"/>
        </w:rPr>
        <w:t>plinaire reconnue par l’</w:t>
      </w:r>
      <w:r w:rsidR="0039182A" w:rsidRPr="00E7695E">
        <w:rPr>
          <w:rFonts w:cs="Arial"/>
        </w:rPr>
        <w:t>AFTT</w:t>
      </w:r>
      <w:r w:rsidR="007C15D3" w:rsidRPr="00E7695E">
        <w:rPr>
          <w:rFonts w:cs="Arial"/>
        </w:rPr>
        <w:t>.</w:t>
      </w:r>
    </w:p>
    <w:p w14:paraId="02839C14" w14:textId="77777777" w:rsidR="00ED2D6B" w:rsidRPr="001A2154" w:rsidRDefault="00ED2D6B" w:rsidP="00C6492E">
      <w:pPr>
        <w:pStyle w:val="Sansinterligne"/>
        <w:jc w:val="both"/>
        <w:rPr>
          <w:rFonts w:cs="Arial"/>
        </w:rPr>
      </w:pPr>
    </w:p>
    <w:p w14:paraId="0E074ABD" w14:textId="77777777" w:rsidR="00A24FF1" w:rsidRPr="001A2154" w:rsidRDefault="00A24FF1" w:rsidP="00C6492E">
      <w:pPr>
        <w:pStyle w:val="Sansinterligne"/>
        <w:jc w:val="both"/>
        <w:rPr>
          <w:rFonts w:cs="Arial"/>
        </w:rPr>
      </w:pPr>
    </w:p>
    <w:p w14:paraId="48CAFEB9" w14:textId="77777777" w:rsidR="00ED2D6B" w:rsidRPr="00E7695E" w:rsidRDefault="00E54C0A" w:rsidP="004A7699">
      <w:pPr>
        <w:pStyle w:val="Sansinterligne"/>
        <w:pBdr>
          <w:top w:val="single" w:sz="4" w:space="1" w:color="auto"/>
          <w:bottom w:val="single" w:sz="4" w:space="1" w:color="auto"/>
        </w:pBdr>
        <w:jc w:val="both"/>
        <w:rPr>
          <w:rFonts w:cs="Arial"/>
          <w:b/>
          <w:sz w:val="24"/>
          <w:szCs w:val="24"/>
        </w:rPr>
      </w:pPr>
      <w:r w:rsidRPr="00E7695E">
        <w:rPr>
          <w:rFonts w:cs="Arial"/>
          <w:b/>
          <w:sz w:val="24"/>
          <w:szCs w:val="24"/>
        </w:rPr>
        <w:t>1.</w:t>
      </w:r>
      <w:r w:rsidR="004A7699" w:rsidRPr="00E7695E">
        <w:rPr>
          <w:rFonts w:cs="Arial"/>
          <w:b/>
          <w:sz w:val="24"/>
          <w:szCs w:val="24"/>
        </w:rPr>
        <w:t>2 – CATEGORIES ET COMPOSITION DES ORGANES DE DECISION</w:t>
      </w:r>
    </w:p>
    <w:p w14:paraId="2E9AEA65" w14:textId="77777777" w:rsidR="00ED2D6B" w:rsidRPr="001A2154" w:rsidRDefault="00ED2D6B" w:rsidP="00ED2D6B">
      <w:pPr>
        <w:pStyle w:val="Sansinterligne"/>
        <w:jc w:val="both"/>
        <w:rPr>
          <w:rFonts w:cs="Arial"/>
        </w:rPr>
      </w:pPr>
    </w:p>
    <w:p w14:paraId="081EE522" w14:textId="77777777" w:rsidR="007C15D3" w:rsidRPr="00E7695E" w:rsidRDefault="00E54C0A" w:rsidP="007C15D3">
      <w:pPr>
        <w:pStyle w:val="Sansinterligne"/>
        <w:jc w:val="both"/>
        <w:rPr>
          <w:rFonts w:cs="Arial"/>
          <w:b/>
          <w:i/>
        </w:rPr>
      </w:pPr>
      <w:r w:rsidRPr="00E7695E">
        <w:rPr>
          <w:rFonts w:cs="Arial"/>
        </w:rPr>
        <w:t>1.2.1</w:t>
      </w:r>
      <w:r w:rsidR="004A7699" w:rsidRPr="00E7695E">
        <w:rPr>
          <w:rFonts w:cs="Arial"/>
        </w:rPr>
        <w:t xml:space="preserve">. - </w:t>
      </w:r>
      <w:r w:rsidR="00ED2D6B" w:rsidRPr="00E7695E">
        <w:rPr>
          <w:rFonts w:cs="Arial"/>
          <w:b/>
          <w:i/>
        </w:rPr>
        <w:t xml:space="preserve">Un Parquet est désigné </w:t>
      </w:r>
      <w:r w:rsidR="000A5F62" w:rsidRPr="00E7695E">
        <w:rPr>
          <w:rFonts w:cs="Arial"/>
          <w:b/>
          <w:i/>
        </w:rPr>
        <w:t>dans chaque entité provinciale</w:t>
      </w:r>
      <w:r w:rsidR="0045416F" w:rsidRPr="00E7695E">
        <w:rPr>
          <w:rFonts w:cs="Arial"/>
          <w:b/>
          <w:i/>
        </w:rPr>
        <w:t>.</w:t>
      </w:r>
    </w:p>
    <w:p w14:paraId="244904EC" w14:textId="77777777" w:rsidR="00ED2D6B" w:rsidRPr="001A2154" w:rsidRDefault="0045416F" w:rsidP="004A7699">
      <w:pPr>
        <w:pStyle w:val="Sansinterligne"/>
        <w:jc w:val="both"/>
        <w:rPr>
          <w:rFonts w:cs="Arial"/>
        </w:rPr>
      </w:pPr>
      <w:r w:rsidRPr="001A2154">
        <w:rPr>
          <w:rFonts w:cs="Arial"/>
        </w:rPr>
        <w:t>Il est appelé «</w:t>
      </w:r>
      <w:r w:rsidR="002340C7">
        <w:rPr>
          <w:rFonts w:cs="Arial"/>
        </w:rPr>
        <w:t xml:space="preserve"> </w:t>
      </w:r>
      <w:r w:rsidRPr="001A2154">
        <w:rPr>
          <w:rFonts w:cs="Arial"/>
        </w:rPr>
        <w:t xml:space="preserve">Parquet </w:t>
      </w:r>
      <w:r w:rsidR="002A5321" w:rsidRPr="001A2154">
        <w:rPr>
          <w:rFonts w:cs="Arial"/>
        </w:rPr>
        <w:t>P</w:t>
      </w:r>
      <w:r w:rsidRPr="001A2154">
        <w:rPr>
          <w:rFonts w:cs="Arial"/>
        </w:rPr>
        <w:t>rovincial</w:t>
      </w:r>
      <w:r w:rsidR="002340C7">
        <w:rPr>
          <w:rFonts w:cs="Arial"/>
        </w:rPr>
        <w:t xml:space="preserve"> </w:t>
      </w:r>
      <w:r w:rsidRPr="001A2154">
        <w:rPr>
          <w:rFonts w:cs="Arial"/>
        </w:rPr>
        <w:t>».</w:t>
      </w:r>
    </w:p>
    <w:p w14:paraId="204E94B9" w14:textId="77777777" w:rsidR="000A5F62" w:rsidRPr="00E7695E" w:rsidRDefault="00B559B4" w:rsidP="004A7699">
      <w:pPr>
        <w:pStyle w:val="Sansinterligne"/>
        <w:jc w:val="both"/>
        <w:rPr>
          <w:rFonts w:cs="Arial"/>
        </w:rPr>
      </w:pPr>
      <w:r w:rsidRPr="001A2154">
        <w:rPr>
          <w:rFonts w:cs="Arial"/>
        </w:rPr>
        <w:t>Ce</w:t>
      </w:r>
      <w:r w:rsidR="00ED2D6B" w:rsidRPr="001A2154">
        <w:rPr>
          <w:rFonts w:cs="Arial"/>
        </w:rPr>
        <w:t xml:space="preserve"> Parquet est composé de trois personnes</w:t>
      </w:r>
      <w:r w:rsidR="00A8241C">
        <w:rPr>
          <w:rFonts w:cs="Arial"/>
        </w:rPr>
        <w:t xml:space="preserve"> </w:t>
      </w:r>
      <w:r w:rsidR="00ED2D6B" w:rsidRPr="001A2154">
        <w:rPr>
          <w:rFonts w:cs="Arial"/>
        </w:rPr>
        <w:t xml:space="preserve">: le délégué disciplinaire provincial, le </w:t>
      </w:r>
      <w:r w:rsidR="000347B2">
        <w:rPr>
          <w:rFonts w:cs="Arial"/>
        </w:rPr>
        <w:t>s</w:t>
      </w:r>
      <w:r w:rsidR="00ED2D6B" w:rsidRPr="001A2154">
        <w:rPr>
          <w:rFonts w:cs="Arial"/>
        </w:rPr>
        <w:t>ecrétaire provin</w:t>
      </w:r>
      <w:r w:rsidR="003F6F37" w:rsidRPr="001A2154">
        <w:rPr>
          <w:rFonts w:cs="Arial"/>
        </w:rPr>
        <w:t xml:space="preserve">cial et une </w:t>
      </w:r>
      <w:r w:rsidR="003F6F37" w:rsidRPr="00E7695E">
        <w:rPr>
          <w:rFonts w:cs="Arial"/>
        </w:rPr>
        <w:t>troisième personne</w:t>
      </w:r>
      <w:r w:rsidR="00D44A33" w:rsidRPr="00E7695E">
        <w:rPr>
          <w:rFonts w:cs="Arial"/>
        </w:rPr>
        <w:t>, nommées par le CP pour un mandat de 4 ans</w:t>
      </w:r>
      <w:r w:rsidR="003F6F37" w:rsidRPr="00E7695E">
        <w:rPr>
          <w:rFonts w:cs="Arial"/>
        </w:rPr>
        <w:t>.</w:t>
      </w:r>
    </w:p>
    <w:p w14:paraId="01AC3F86" w14:textId="77777777" w:rsidR="00ED2D6B" w:rsidRPr="001A2154" w:rsidRDefault="00ED2D6B" w:rsidP="004A7699">
      <w:pPr>
        <w:pStyle w:val="Sansinterligne"/>
        <w:jc w:val="both"/>
        <w:rPr>
          <w:rFonts w:cs="Arial"/>
        </w:rPr>
      </w:pPr>
      <w:r w:rsidRPr="001A2154">
        <w:rPr>
          <w:rFonts w:cs="Arial"/>
        </w:rPr>
        <w:t>Tout</w:t>
      </w:r>
      <w:r w:rsidR="0045416F" w:rsidRPr="001A2154">
        <w:rPr>
          <w:rFonts w:cs="Arial"/>
        </w:rPr>
        <w:t xml:space="preserve">es les plaintes </w:t>
      </w:r>
      <w:r w:rsidRPr="001A2154">
        <w:rPr>
          <w:rFonts w:cs="Arial"/>
        </w:rPr>
        <w:t>en ce compris l’attribution des cartes jaunes et rouges relatives aux compétitions provinciales sont transmis</w:t>
      </w:r>
      <w:r w:rsidR="00874948" w:rsidRPr="001A2154">
        <w:rPr>
          <w:rFonts w:cs="Arial"/>
        </w:rPr>
        <w:t>es</w:t>
      </w:r>
      <w:r w:rsidRPr="001A2154">
        <w:rPr>
          <w:rFonts w:cs="Arial"/>
        </w:rPr>
        <w:t xml:space="preserve"> par </w:t>
      </w:r>
      <w:r w:rsidR="002A5321" w:rsidRPr="001A2154">
        <w:rPr>
          <w:rFonts w:cs="Arial"/>
        </w:rPr>
        <w:t xml:space="preserve">chaque </w:t>
      </w:r>
      <w:r w:rsidRPr="001A2154">
        <w:rPr>
          <w:rFonts w:cs="Arial"/>
        </w:rPr>
        <w:t xml:space="preserve">secrétariat </w:t>
      </w:r>
      <w:r w:rsidR="006345FC" w:rsidRPr="001A2154">
        <w:rPr>
          <w:rFonts w:cs="Arial"/>
        </w:rPr>
        <w:t xml:space="preserve">provincial à son </w:t>
      </w:r>
      <w:r w:rsidRPr="001A2154">
        <w:rPr>
          <w:rFonts w:cs="Arial"/>
        </w:rPr>
        <w:t>Parquet</w:t>
      </w:r>
      <w:r w:rsidR="00B559B4" w:rsidRPr="001A2154">
        <w:rPr>
          <w:rFonts w:cs="Arial"/>
        </w:rPr>
        <w:t xml:space="preserve"> pour y être traité</w:t>
      </w:r>
      <w:r w:rsidR="00922345" w:rsidRPr="001A2154">
        <w:rPr>
          <w:rFonts w:cs="Arial"/>
        </w:rPr>
        <w:t>e</w:t>
      </w:r>
      <w:r w:rsidR="00B559B4" w:rsidRPr="001A2154">
        <w:rPr>
          <w:rFonts w:cs="Arial"/>
        </w:rPr>
        <w:t>s</w:t>
      </w:r>
      <w:r w:rsidRPr="001A2154">
        <w:rPr>
          <w:rFonts w:cs="Arial"/>
        </w:rPr>
        <w:t>.</w:t>
      </w:r>
    </w:p>
    <w:p w14:paraId="480DA1A4" w14:textId="77777777" w:rsidR="00ED2D6B" w:rsidRPr="001A2154" w:rsidRDefault="00ED2D6B" w:rsidP="000347B2">
      <w:pPr>
        <w:pStyle w:val="Sansinterligne"/>
        <w:jc w:val="both"/>
        <w:rPr>
          <w:rFonts w:cs="Arial"/>
        </w:rPr>
      </w:pPr>
    </w:p>
    <w:p w14:paraId="4DFEDFA1" w14:textId="77777777" w:rsidR="007C15D3" w:rsidRPr="00E7695E" w:rsidRDefault="00E54C0A" w:rsidP="007C15D3">
      <w:pPr>
        <w:pStyle w:val="Sansinterligne"/>
        <w:jc w:val="both"/>
        <w:rPr>
          <w:rFonts w:cs="Arial"/>
        </w:rPr>
      </w:pPr>
      <w:r w:rsidRPr="00E7695E">
        <w:rPr>
          <w:rFonts w:cs="Arial"/>
        </w:rPr>
        <w:t>1.2.</w:t>
      </w:r>
      <w:r w:rsidR="004A7699" w:rsidRPr="00E7695E">
        <w:rPr>
          <w:rFonts w:cs="Arial"/>
        </w:rPr>
        <w:t>2</w:t>
      </w:r>
      <w:r w:rsidRPr="00E7695E">
        <w:rPr>
          <w:rFonts w:cs="Arial"/>
        </w:rPr>
        <w:t>.</w:t>
      </w:r>
      <w:r w:rsidR="004A7699" w:rsidRPr="00E7695E">
        <w:rPr>
          <w:rFonts w:cs="Arial"/>
        </w:rPr>
        <w:t xml:space="preserve"> - </w:t>
      </w:r>
      <w:r w:rsidR="00486D69" w:rsidRPr="00E7695E">
        <w:rPr>
          <w:rFonts w:cs="Arial"/>
          <w:b/>
          <w:i/>
        </w:rPr>
        <w:t xml:space="preserve">Un Parquet </w:t>
      </w:r>
      <w:r w:rsidR="0045416F" w:rsidRPr="00E7695E">
        <w:rPr>
          <w:rFonts w:cs="Arial"/>
          <w:b/>
          <w:i/>
        </w:rPr>
        <w:t>est désigné au niveau</w:t>
      </w:r>
      <w:r w:rsidR="000A5F62" w:rsidRPr="00E7695E">
        <w:rPr>
          <w:rFonts w:cs="Arial"/>
          <w:b/>
          <w:i/>
        </w:rPr>
        <w:t xml:space="preserve"> </w:t>
      </w:r>
      <w:r w:rsidR="000A5F62" w:rsidRPr="003E5596">
        <w:rPr>
          <w:rFonts w:cs="Arial"/>
          <w:b/>
          <w:i/>
        </w:rPr>
        <w:t>de l’</w:t>
      </w:r>
      <w:r w:rsidR="0039182A" w:rsidRPr="003E5596">
        <w:rPr>
          <w:rFonts w:cs="Arial"/>
          <w:b/>
          <w:i/>
        </w:rPr>
        <w:t>AFTT</w:t>
      </w:r>
      <w:r w:rsidR="00E7695E">
        <w:rPr>
          <w:rFonts w:cs="Arial"/>
        </w:rPr>
        <w:t>.</w:t>
      </w:r>
    </w:p>
    <w:p w14:paraId="45D6062B" w14:textId="77777777" w:rsidR="00486D69" w:rsidRPr="00E7695E" w:rsidRDefault="0045416F" w:rsidP="004A7699">
      <w:pPr>
        <w:pStyle w:val="Sansinterligne"/>
        <w:jc w:val="both"/>
        <w:rPr>
          <w:rFonts w:cs="Arial"/>
        </w:rPr>
      </w:pPr>
      <w:r w:rsidRPr="00E7695E">
        <w:rPr>
          <w:rFonts w:cs="Arial"/>
        </w:rPr>
        <w:t>Il est appelé «</w:t>
      </w:r>
      <w:r w:rsidR="00A8241C" w:rsidRPr="00E7695E">
        <w:rPr>
          <w:rFonts w:cs="Arial"/>
        </w:rPr>
        <w:t xml:space="preserve"> </w:t>
      </w:r>
      <w:r w:rsidRPr="00E7695E">
        <w:rPr>
          <w:rFonts w:cs="Arial"/>
        </w:rPr>
        <w:t xml:space="preserve">Parquet </w:t>
      </w:r>
      <w:r w:rsidR="00810D0A" w:rsidRPr="00E7695E">
        <w:rPr>
          <w:rFonts w:cs="Arial"/>
        </w:rPr>
        <w:t>Francophone</w:t>
      </w:r>
      <w:r w:rsidR="00A8241C" w:rsidRPr="00E7695E">
        <w:rPr>
          <w:rFonts w:cs="Arial"/>
        </w:rPr>
        <w:t xml:space="preserve"> </w:t>
      </w:r>
      <w:r w:rsidRPr="00E7695E">
        <w:rPr>
          <w:rFonts w:cs="Arial"/>
        </w:rPr>
        <w:t>».</w:t>
      </w:r>
    </w:p>
    <w:p w14:paraId="3EB781ED" w14:textId="77777777" w:rsidR="000A5F62" w:rsidRPr="00E7695E" w:rsidRDefault="00B559B4" w:rsidP="004A7699">
      <w:pPr>
        <w:pStyle w:val="Sansinterligne"/>
        <w:jc w:val="both"/>
        <w:rPr>
          <w:rFonts w:cs="Arial"/>
        </w:rPr>
      </w:pPr>
      <w:r w:rsidRPr="00E7695E">
        <w:rPr>
          <w:rFonts w:cs="Arial"/>
        </w:rPr>
        <w:t>Ce</w:t>
      </w:r>
      <w:r w:rsidR="00486D69" w:rsidRPr="00E7695E">
        <w:rPr>
          <w:rFonts w:cs="Arial"/>
        </w:rPr>
        <w:t xml:space="preserve"> Parquet est composé de trois personnes</w:t>
      </w:r>
      <w:r w:rsidR="00A8241C" w:rsidRPr="00E7695E">
        <w:rPr>
          <w:rFonts w:cs="Arial"/>
        </w:rPr>
        <w:t xml:space="preserve"> </w:t>
      </w:r>
      <w:r w:rsidR="00486D69" w:rsidRPr="00E7695E">
        <w:rPr>
          <w:rFonts w:cs="Arial"/>
        </w:rPr>
        <w:t xml:space="preserve">: le </w:t>
      </w:r>
      <w:r w:rsidR="00EA0590" w:rsidRPr="00E7695E">
        <w:rPr>
          <w:rFonts w:cs="Arial"/>
        </w:rPr>
        <w:t>s</w:t>
      </w:r>
      <w:r w:rsidR="00486D69" w:rsidRPr="00E7695E">
        <w:rPr>
          <w:rFonts w:cs="Arial"/>
        </w:rPr>
        <w:t xml:space="preserve">ecrétaire </w:t>
      </w:r>
      <w:r w:rsidR="00BA7545" w:rsidRPr="00E7695E">
        <w:rPr>
          <w:rFonts w:cs="Arial"/>
        </w:rPr>
        <w:t>g</w:t>
      </w:r>
      <w:r w:rsidR="000A5F62" w:rsidRPr="00E7695E">
        <w:rPr>
          <w:rFonts w:cs="Arial"/>
        </w:rPr>
        <w:t>énéral</w:t>
      </w:r>
      <w:r w:rsidR="00E31315" w:rsidRPr="00E7695E">
        <w:rPr>
          <w:rFonts w:cs="Arial"/>
        </w:rPr>
        <w:t>, le responsable Sport pour Tous et le responsable Interclubs</w:t>
      </w:r>
      <w:r w:rsidR="003F6F37" w:rsidRPr="00E7695E">
        <w:rPr>
          <w:rFonts w:cs="Arial"/>
        </w:rPr>
        <w:t>.</w:t>
      </w:r>
    </w:p>
    <w:p w14:paraId="210046ED" w14:textId="77777777" w:rsidR="00486D69" w:rsidRPr="00E7695E" w:rsidRDefault="00486D69" w:rsidP="004A7699">
      <w:pPr>
        <w:pStyle w:val="Sansinterligne"/>
        <w:jc w:val="both"/>
        <w:rPr>
          <w:rFonts w:cs="Arial"/>
        </w:rPr>
      </w:pPr>
      <w:r w:rsidRPr="00E7695E">
        <w:rPr>
          <w:rFonts w:cs="Arial"/>
        </w:rPr>
        <w:t>Tou</w:t>
      </w:r>
      <w:r w:rsidR="0045416F" w:rsidRPr="00E7695E">
        <w:rPr>
          <w:rFonts w:cs="Arial"/>
        </w:rPr>
        <w:t xml:space="preserve">tes les plaintes </w:t>
      </w:r>
      <w:r w:rsidRPr="00E7695E">
        <w:rPr>
          <w:rFonts w:cs="Arial"/>
        </w:rPr>
        <w:t xml:space="preserve">en ce compris l’attribution des cartes jaunes et rouges relatives aux compétitions </w:t>
      </w:r>
      <w:r w:rsidR="000A5F62" w:rsidRPr="00E7695E">
        <w:rPr>
          <w:rFonts w:cs="Arial"/>
        </w:rPr>
        <w:t>francophones</w:t>
      </w:r>
      <w:r w:rsidR="003E3AD5" w:rsidRPr="00E7695E">
        <w:rPr>
          <w:rFonts w:cs="Arial"/>
        </w:rPr>
        <w:t xml:space="preserve"> </w:t>
      </w:r>
      <w:r w:rsidRPr="00E7695E">
        <w:rPr>
          <w:rFonts w:cs="Arial"/>
        </w:rPr>
        <w:t xml:space="preserve">sont </w:t>
      </w:r>
      <w:r w:rsidR="00B559B4" w:rsidRPr="00E7695E">
        <w:rPr>
          <w:rFonts w:cs="Arial"/>
        </w:rPr>
        <w:t>t</w:t>
      </w:r>
      <w:r w:rsidR="0045416F" w:rsidRPr="00E7695E">
        <w:rPr>
          <w:rFonts w:cs="Arial"/>
        </w:rPr>
        <w:t>ransmis</w:t>
      </w:r>
      <w:r w:rsidR="00874948" w:rsidRPr="00E7695E">
        <w:rPr>
          <w:rFonts w:cs="Arial"/>
        </w:rPr>
        <w:t xml:space="preserve">es </w:t>
      </w:r>
      <w:r w:rsidR="0045416F" w:rsidRPr="00E7695E">
        <w:rPr>
          <w:rFonts w:cs="Arial"/>
        </w:rPr>
        <w:t xml:space="preserve">par le </w:t>
      </w:r>
      <w:r w:rsidR="00E31315" w:rsidRPr="00E7695E">
        <w:rPr>
          <w:rFonts w:cs="Arial"/>
        </w:rPr>
        <w:t xml:space="preserve">secrétaire </w:t>
      </w:r>
      <w:r w:rsidR="000F6BC8" w:rsidRPr="00E7695E">
        <w:rPr>
          <w:rFonts w:cs="Arial"/>
        </w:rPr>
        <w:t>g</w:t>
      </w:r>
      <w:r w:rsidR="000A5F62" w:rsidRPr="00E7695E">
        <w:rPr>
          <w:rFonts w:cs="Arial"/>
        </w:rPr>
        <w:t>énéral</w:t>
      </w:r>
      <w:r w:rsidR="006345FC" w:rsidRPr="00E7695E">
        <w:rPr>
          <w:rFonts w:cs="Arial"/>
        </w:rPr>
        <w:t xml:space="preserve"> à son </w:t>
      </w:r>
      <w:r w:rsidRPr="00E7695E">
        <w:rPr>
          <w:rFonts w:cs="Arial"/>
        </w:rPr>
        <w:t xml:space="preserve">Parquet </w:t>
      </w:r>
      <w:r w:rsidR="00B559B4" w:rsidRPr="00E7695E">
        <w:rPr>
          <w:rFonts w:cs="Arial"/>
        </w:rPr>
        <w:t>pour y être traité</w:t>
      </w:r>
      <w:r w:rsidR="00922345" w:rsidRPr="00E7695E">
        <w:rPr>
          <w:rFonts w:cs="Arial"/>
        </w:rPr>
        <w:t>e</w:t>
      </w:r>
      <w:r w:rsidR="00B559B4" w:rsidRPr="00E7695E">
        <w:rPr>
          <w:rFonts w:cs="Arial"/>
        </w:rPr>
        <w:t>s</w:t>
      </w:r>
      <w:r w:rsidRPr="00E7695E">
        <w:rPr>
          <w:rFonts w:cs="Arial"/>
        </w:rPr>
        <w:t>.</w:t>
      </w:r>
    </w:p>
    <w:p w14:paraId="63D33997" w14:textId="09FB4905" w:rsidR="00D603A7" w:rsidRDefault="00D603A7" w:rsidP="00E10100">
      <w:pPr>
        <w:pStyle w:val="Sansinterligne"/>
        <w:jc w:val="both"/>
      </w:pPr>
    </w:p>
    <w:p w14:paraId="082CEDCE" w14:textId="77777777" w:rsidR="007C15D3" w:rsidRPr="00BB0FEB" w:rsidRDefault="00E10100" w:rsidP="00E10100">
      <w:pPr>
        <w:pStyle w:val="Sansinterligne"/>
        <w:jc w:val="both"/>
        <w:rPr>
          <w:rFonts w:cs="Arial"/>
        </w:rPr>
      </w:pPr>
      <w:r w:rsidRPr="00D603A7">
        <w:br w:type="page"/>
      </w:r>
      <w:r w:rsidR="00E54C0A" w:rsidRPr="00BB0FEB">
        <w:t>1.2.3.</w:t>
      </w:r>
      <w:r w:rsidR="004A7699" w:rsidRPr="00BB0FEB">
        <w:rPr>
          <w:rFonts w:cs="Arial"/>
        </w:rPr>
        <w:t xml:space="preserve"> - </w:t>
      </w:r>
      <w:r w:rsidR="00ED2D6B" w:rsidRPr="00BB0FEB">
        <w:rPr>
          <w:rFonts w:cs="Arial"/>
          <w:b/>
          <w:i/>
        </w:rPr>
        <w:t xml:space="preserve">Une Commission </w:t>
      </w:r>
      <w:r w:rsidR="00722BC1" w:rsidRPr="00BB0FEB">
        <w:rPr>
          <w:rFonts w:cs="Arial"/>
          <w:b/>
          <w:i/>
        </w:rPr>
        <w:t xml:space="preserve">de Discipline </w:t>
      </w:r>
      <w:r w:rsidR="007C15D3" w:rsidRPr="00BB0FEB">
        <w:rPr>
          <w:rFonts w:cs="Arial"/>
          <w:b/>
          <w:i/>
        </w:rPr>
        <w:t xml:space="preserve">Francophone </w:t>
      </w:r>
      <w:r w:rsidR="003F6F37" w:rsidRPr="00BB0FEB">
        <w:rPr>
          <w:rFonts w:cs="Arial"/>
          <w:b/>
          <w:i/>
        </w:rPr>
        <w:t xml:space="preserve">composée de 3 </w:t>
      </w:r>
      <w:r w:rsidR="007C15D3" w:rsidRPr="00BB0FEB">
        <w:rPr>
          <w:rFonts w:cs="Arial"/>
          <w:b/>
          <w:i/>
        </w:rPr>
        <w:t>personnes</w:t>
      </w:r>
    </w:p>
    <w:p w14:paraId="23C197AD" w14:textId="77777777" w:rsidR="007C15D3" w:rsidRPr="00BB0FEB" w:rsidRDefault="007C15D3" w:rsidP="004A7699">
      <w:pPr>
        <w:pStyle w:val="Sansinterligne"/>
        <w:jc w:val="both"/>
        <w:rPr>
          <w:rFonts w:cs="Arial"/>
        </w:rPr>
      </w:pPr>
      <w:r w:rsidRPr="00BB0FEB">
        <w:rPr>
          <w:rFonts w:cs="Arial"/>
        </w:rPr>
        <w:t>U</w:t>
      </w:r>
      <w:r w:rsidR="00ED2D6B" w:rsidRPr="00BB0FEB">
        <w:rPr>
          <w:rFonts w:cs="Arial"/>
        </w:rPr>
        <w:t>n membre est issu</w:t>
      </w:r>
      <w:r w:rsidR="00E31315" w:rsidRPr="00BB0FEB">
        <w:rPr>
          <w:rFonts w:cs="Arial"/>
        </w:rPr>
        <w:t xml:space="preserve"> de la Commission </w:t>
      </w:r>
      <w:r w:rsidR="005D13A0" w:rsidRPr="00BB0FEB">
        <w:rPr>
          <w:rFonts w:cs="Arial"/>
        </w:rPr>
        <w:t xml:space="preserve">Disciplinaire et </w:t>
      </w:r>
      <w:r w:rsidR="00E31315" w:rsidRPr="00BB0FEB">
        <w:rPr>
          <w:rFonts w:cs="Arial"/>
        </w:rPr>
        <w:t>Ethique</w:t>
      </w:r>
      <w:r w:rsidRPr="00BB0FEB">
        <w:rPr>
          <w:rFonts w:cs="Arial"/>
        </w:rPr>
        <w:t xml:space="preserve"> de l’</w:t>
      </w:r>
      <w:r w:rsidR="0039182A" w:rsidRPr="00BB0FEB">
        <w:rPr>
          <w:rFonts w:cs="Arial"/>
        </w:rPr>
        <w:t>AFTT</w:t>
      </w:r>
      <w:r w:rsidR="00A8241C" w:rsidRPr="00BB0FEB">
        <w:rPr>
          <w:rFonts w:cs="Arial"/>
        </w:rPr>
        <w:t xml:space="preserve"> </w:t>
      </w:r>
      <w:r w:rsidR="00ED2D6B" w:rsidRPr="00BB0FEB">
        <w:rPr>
          <w:rFonts w:cs="Arial"/>
        </w:rPr>
        <w:t>;</w:t>
      </w:r>
    </w:p>
    <w:p w14:paraId="54E49639" w14:textId="77777777" w:rsidR="007C15D3" w:rsidRPr="00BB0FEB" w:rsidRDefault="007C15D3" w:rsidP="004A7699">
      <w:pPr>
        <w:pStyle w:val="Sansinterligne"/>
        <w:jc w:val="both"/>
        <w:rPr>
          <w:rFonts w:cs="Arial"/>
        </w:rPr>
      </w:pPr>
      <w:r w:rsidRPr="00BB0FEB">
        <w:rPr>
          <w:rFonts w:cs="Arial"/>
        </w:rPr>
        <w:t>U</w:t>
      </w:r>
      <w:r w:rsidR="003F6F37" w:rsidRPr="00BB0FEB">
        <w:rPr>
          <w:rFonts w:cs="Arial"/>
        </w:rPr>
        <w:t xml:space="preserve">n membre est issu </w:t>
      </w:r>
      <w:r w:rsidRPr="00BB0FEB">
        <w:rPr>
          <w:rFonts w:cs="Arial"/>
        </w:rPr>
        <w:t>d’une province non-concernée</w:t>
      </w:r>
      <w:r w:rsidR="00A8241C" w:rsidRPr="00BB0FEB">
        <w:rPr>
          <w:rFonts w:cs="Arial"/>
        </w:rPr>
        <w:t xml:space="preserve"> </w:t>
      </w:r>
      <w:r w:rsidRPr="00BB0FEB">
        <w:rPr>
          <w:rFonts w:cs="Arial"/>
        </w:rPr>
        <w:t>;</w:t>
      </w:r>
    </w:p>
    <w:p w14:paraId="6063E265" w14:textId="77777777" w:rsidR="007C15D3" w:rsidRPr="00BB0FEB" w:rsidRDefault="007C15D3" w:rsidP="004A7699">
      <w:pPr>
        <w:pStyle w:val="Sansinterligne"/>
        <w:jc w:val="both"/>
        <w:rPr>
          <w:rFonts w:cs="Arial"/>
        </w:rPr>
      </w:pPr>
      <w:r w:rsidRPr="00BB0FEB">
        <w:rPr>
          <w:rFonts w:cs="Arial"/>
        </w:rPr>
        <w:t>U</w:t>
      </w:r>
      <w:r w:rsidR="003F6F37" w:rsidRPr="00BB0FEB">
        <w:rPr>
          <w:rFonts w:cs="Arial"/>
        </w:rPr>
        <w:t xml:space="preserve">n membre </w:t>
      </w:r>
      <w:r w:rsidR="00922345" w:rsidRPr="00BB0FEB">
        <w:rPr>
          <w:rFonts w:cs="Arial"/>
        </w:rPr>
        <w:t xml:space="preserve">est </w:t>
      </w:r>
      <w:r w:rsidR="003F6F37" w:rsidRPr="00BB0FEB">
        <w:rPr>
          <w:rFonts w:cs="Arial"/>
        </w:rPr>
        <w:t xml:space="preserve">étranger </w:t>
      </w:r>
      <w:r w:rsidR="00ED2D6B" w:rsidRPr="00BB0FEB">
        <w:rPr>
          <w:rFonts w:cs="Arial"/>
        </w:rPr>
        <w:t>aux différents comité</w:t>
      </w:r>
      <w:r w:rsidR="00EA0590" w:rsidRPr="00BB0FEB">
        <w:rPr>
          <w:rFonts w:cs="Arial"/>
        </w:rPr>
        <w:t>s francophones ou provinciaux.</w:t>
      </w:r>
    </w:p>
    <w:p w14:paraId="72F126C9" w14:textId="77777777" w:rsidR="00ED2D6B" w:rsidRPr="00BB0FEB" w:rsidRDefault="00ED2D6B" w:rsidP="004A7699">
      <w:pPr>
        <w:pStyle w:val="Sansinterligne"/>
        <w:jc w:val="both"/>
        <w:rPr>
          <w:rFonts w:cs="Arial"/>
        </w:rPr>
      </w:pPr>
      <w:r w:rsidRPr="00BB0FEB">
        <w:rPr>
          <w:rFonts w:cs="Arial"/>
        </w:rPr>
        <w:t xml:space="preserve">Cette Commission traitera les dossiers lui transmis par les Parquets et ceux lui transmis directement par le </w:t>
      </w:r>
      <w:r w:rsidR="00E31315" w:rsidRPr="00BB0FEB">
        <w:rPr>
          <w:rFonts w:cs="Arial"/>
        </w:rPr>
        <w:t xml:space="preserve">secrétaire </w:t>
      </w:r>
      <w:r w:rsidR="00724595" w:rsidRPr="00BB0FEB">
        <w:rPr>
          <w:rFonts w:cs="Arial"/>
        </w:rPr>
        <w:t>g</w:t>
      </w:r>
      <w:r w:rsidRPr="00BB0FEB">
        <w:rPr>
          <w:rFonts w:cs="Arial"/>
        </w:rPr>
        <w:t xml:space="preserve">énéral </w:t>
      </w:r>
      <w:r w:rsidR="00B94AEB" w:rsidRPr="00BB0FEB">
        <w:rPr>
          <w:rFonts w:cs="Arial"/>
        </w:rPr>
        <w:t>ou le Président de</w:t>
      </w:r>
      <w:r w:rsidR="007C15D3" w:rsidRPr="00BB0FEB">
        <w:rPr>
          <w:rFonts w:cs="Arial"/>
        </w:rPr>
        <w:t xml:space="preserve"> l’</w:t>
      </w:r>
      <w:r w:rsidR="0039182A" w:rsidRPr="00BB0FEB">
        <w:rPr>
          <w:rFonts w:cs="Arial"/>
        </w:rPr>
        <w:t>AFTT</w:t>
      </w:r>
      <w:r w:rsidR="003E5596" w:rsidRPr="00BB0FEB">
        <w:rPr>
          <w:rFonts w:cs="Arial"/>
        </w:rPr>
        <w:t>.</w:t>
      </w:r>
      <w:r w:rsidRPr="00BB0FEB">
        <w:rPr>
          <w:rFonts w:cs="Arial"/>
        </w:rPr>
        <w:t xml:space="preserve">  Les personnes faisant partie d’un Parquet ayant traité le dossier ne peuvent pas faire partie de la Commission </w:t>
      </w:r>
      <w:r w:rsidR="002942BE" w:rsidRPr="00BB0FEB">
        <w:rPr>
          <w:rFonts w:cs="Arial"/>
        </w:rPr>
        <w:t>de Discipline</w:t>
      </w:r>
      <w:r w:rsidR="002942BE" w:rsidRPr="00BB0FEB">
        <w:rPr>
          <w:rFonts w:cs="Arial"/>
          <w:b/>
        </w:rPr>
        <w:t xml:space="preserve"> </w:t>
      </w:r>
      <w:r w:rsidR="003E3AD5" w:rsidRPr="00BB0FEB">
        <w:rPr>
          <w:rFonts w:cs="Arial"/>
        </w:rPr>
        <w:t>Francophone</w:t>
      </w:r>
      <w:r w:rsidRPr="00BB0FEB">
        <w:rPr>
          <w:rFonts w:cs="Arial"/>
        </w:rPr>
        <w:t>.</w:t>
      </w:r>
    </w:p>
    <w:p w14:paraId="2869F504" w14:textId="77777777" w:rsidR="007C15D3" w:rsidRPr="00BB0FEB" w:rsidRDefault="007C15D3" w:rsidP="00EA0590">
      <w:pPr>
        <w:pStyle w:val="Sansinterligne"/>
        <w:jc w:val="both"/>
        <w:rPr>
          <w:rFonts w:cs="Arial"/>
        </w:rPr>
      </w:pPr>
    </w:p>
    <w:p w14:paraId="03E96802" w14:textId="77777777" w:rsidR="007C15D3" w:rsidRPr="00BB0FEB" w:rsidRDefault="00E54C0A" w:rsidP="007C15D3">
      <w:pPr>
        <w:pStyle w:val="Sansinterligne"/>
        <w:ind w:left="705" w:hanging="705"/>
        <w:jc w:val="both"/>
        <w:rPr>
          <w:rFonts w:cs="Arial"/>
          <w:b/>
          <w:i/>
        </w:rPr>
      </w:pPr>
      <w:r w:rsidRPr="00BB0FEB">
        <w:rPr>
          <w:rFonts w:cs="Arial"/>
        </w:rPr>
        <w:t>1.2.4.</w:t>
      </w:r>
      <w:r w:rsidR="004A7699" w:rsidRPr="00BB0FEB">
        <w:rPr>
          <w:rFonts w:cs="Arial"/>
        </w:rPr>
        <w:t xml:space="preserve"> - </w:t>
      </w:r>
      <w:r w:rsidR="00ED2D6B" w:rsidRPr="00BB0FEB">
        <w:rPr>
          <w:rFonts w:cs="Arial"/>
          <w:b/>
          <w:i/>
        </w:rPr>
        <w:t>Une Instance Discipli</w:t>
      </w:r>
      <w:r w:rsidR="007C15D3" w:rsidRPr="00BB0FEB">
        <w:rPr>
          <w:rFonts w:cs="Arial"/>
          <w:b/>
          <w:i/>
        </w:rPr>
        <w:t xml:space="preserve">naire d’Appel </w:t>
      </w:r>
      <w:r w:rsidR="003F6F37" w:rsidRPr="00BB0FEB">
        <w:rPr>
          <w:rFonts w:cs="Arial"/>
          <w:b/>
          <w:i/>
        </w:rPr>
        <w:t xml:space="preserve">composée de 3 </w:t>
      </w:r>
      <w:r w:rsidR="007C15D3" w:rsidRPr="00BB0FEB">
        <w:rPr>
          <w:rFonts w:cs="Arial"/>
          <w:b/>
          <w:i/>
        </w:rPr>
        <w:t>personnes.</w:t>
      </w:r>
    </w:p>
    <w:p w14:paraId="2C47C821" w14:textId="77777777" w:rsidR="00E31315" w:rsidRPr="00BB0FEB" w:rsidRDefault="00E31315" w:rsidP="00E31315">
      <w:pPr>
        <w:pStyle w:val="Sansinterligne"/>
        <w:jc w:val="both"/>
        <w:rPr>
          <w:rFonts w:cs="Arial"/>
        </w:rPr>
      </w:pPr>
      <w:r w:rsidRPr="00BB0FEB">
        <w:rPr>
          <w:rFonts w:cs="Arial"/>
        </w:rPr>
        <w:t>Un membre est issu de la Commission</w:t>
      </w:r>
      <w:r w:rsidR="005D13A0" w:rsidRPr="00BB0FEB">
        <w:rPr>
          <w:rFonts w:cs="Arial"/>
        </w:rPr>
        <w:t xml:space="preserve"> Disciplinaire et</w:t>
      </w:r>
      <w:r w:rsidRPr="00BB0FEB">
        <w:rPr>
          <w:rFonts w:cs="Arial"/>
        </w:rPr>
        <w:t xml:space="preserve"> Ethique de l’</w:t>
      </w:r>
      <w:r w:rsidR="0039182A" w:rsidRPr="00BB0FEB">
        <w:rPr>
          <w:rFonts w:cs="Arial"/>
        </w:rPr>
        <w:t>AFTT</w:t>
      </w:r>
      <w:r w:rsidRPr="00BB0FEB">
        <w:rPr>
          <w:rFonts w:cs="Arial"/>
        </w:rPr>
        <w:t xml:space="preserve"> ;</w:t>
      </w:r>
    </w:p>
    <w:p w14:paraId="58D564B1" w14:textId="77777777" w:rsidR="008A6F63" w:rsidRPr="00BB0FEB" w:rsidRDefault="008A6F63" w:rsidP="004A7699">
      <w:pPr>
        <w:pStyle w:val="Sansinterligne"/>
        <w:jc w:val="both"/>
        <w:rPr>
          <w:rFonts w:cs="Arial"/>
        </w:rPr>
      </w:pPr>
      <w:r w:rsidRPr="00BB0FEB">
        <w:rPr>
          <w:rFonts w:cs="Arial"/>
        </w:rPr>
        <w:t>U</w:t>
      </w:r>
      <w:r w:rsidR="003F6F37" w:rsidRPr="00BB0FEB">
        <w:rPr>
          <w:rFonts w:cs="Arial"/>
        </w:rPr>
        <w:t>n membre est issu d’une province non-concernée</w:t>
      </w:r>
      <w:r w:rsidR="00A8241C" w:rsidRPr="00BB0FEB">
        <w:rPr>
          <w:rFonts w:cs="Arial"/>
        </w:rPr>
        <w:t xml:space="preserve"> </w:t>
      </w:r>
      <w:r w:rsidRPr="00BB0FEB">
        <w:rPr>
          <w:rFonts w:cs="Arial"/>
        </w:rPr>
        <w:t>;</w:t>
      </w:r>
    </w:p>
    <w:p w14:paraId="0D84B7D1" w14:textId="77777777" w:rsidR="008A6F63" w:rsidRPr="003E5596" w:rsidRDefault="008A6F63" w:rsidP="004A7699">
      <w:pPr>
        <w:pStyle w:val="Sansinterligne"/>
        <w:jc w:val="both"/>
        <w:rPr>
          <w:rFonts w:cs="Arial"/>
        </w:rPr>
      </w:pPr>
      <w:r w:rsidRPr="003E5596">
        <w:rPr>
          <w:rFonts w:cs="Arial"/>
        </w:rPr>
        <w:t>U</w:t>
      </w:r>
      <w:r w:rsidR="003F6F37" w:rsidRPr="003E5596">
        <w:rPr>
          <w:rFonts w:cs="Arial"/>
        </w:rPr>
        <w:t xml:space="preserve">n membre </w:t>
      </w:r>
      <w:r w:rsidR="00922345" w:rsidRPr="003E5596">
        <w:rPr>
          <w:rFonts w:cs="Arial"/>
        </w:rPr>
        <w:t xml:space="preserve">est </w:t>
      </w:r>
      <w:r w:rsidR="003F6F37" w:rsidRPr="003E5596">
        <w:rPr>
          <w:rFonts w:cs="Arial"/>
        </w:rPr>
        <w:t xml:space="preserve">étranger </w:t>
      </w:r>
      <w:r w:rsidR="00ED2D6B" w:rsidRPr="003E5596">
        <w:rPr>
          <w:rFonts w:cs="Arial"/>
        </w:rPr>
        <w:t>aux différents comité</w:t>
      </w:r>
      <w:r w:rsidR="003F6F37" w:rsidRPr="003E5596">
        <w:rPr>
          <w:rFonts w:cs="Arial"/>
        </w:rPr>
        <w:t>s francophones ou provinciaux.</w:t>
      </w:r>
    </w:p>
    <w:p w14:paraId="378C746A" w14:textId="77777777" w:rsidR="00ED2D6B" w:rsidRPr="003E5596" w:rsidRDefault="00ED2D6B" w:rsidP="004A7699">
      <w:pPr>
        <w:pStyle w:val="Sansinterligne"/>
        <w:jc w:val="both"/>
        <w:rPr>
          <w:rFonts w:cs="Arial"/>
        </w:rPr>
      </w:pPr>
      <w:r w:rsidRPr="003E5596">
        <w:rPr>
          <w:rFonts w:cs="Arial"/>
        </w:rPr>
        <w:t>Cette Instance traitera les dossiers de demande d’</w:t>
      </w:r>
      <w:r w:rsidR="00763389" w:rsidRPr="003E5596">
        <w:rPr>
          <w:rFonts w:cs="Arial"/>
        </w:rPr>
        <w:t>a</w:t>
      </w:r>
      <w:r w:rsidRPr="003E5596">
        <w:rPr>
          <w:rFonts w:cs="Arial"/>
        </w:rPr>
        <w:t xml:space="preserve">ppel. </w:t>
      </w:r>
      <w:r w:rsidR="00BE5FB4" w:rsidRPr="003E5596">
        <w:rPr>
          <w:rFonts w:cs="Arial"/>
        </w:rPr>
        <w:t xml:space="preserve"> </w:t>
      </w:r>
      <w:r w:rsidRPr="003E5596">
        <w:rPr>
          <w:rFonts w:cs="Arial"/>
        </w:rPr>
        <w:t xml:space="preserve">Les personnes faisant partie d’un Parquet ou de la Commission </w:t>
      </w:r>
      <w:r w:rsidR="002942BE" w:rsidRPr="00BB0FEB">
        <w:rPr>
          <w:rFonts w:cs="Arial"/>
        </w:rPr>
        <w:t>de Discipline</w:t>
      </w:r>
      <w:r w:rsidR="002942BE" w:rsidRPr="00BB0FEB">
        <w:rPr>
          <w:rFonts w:cs="Arial"/>
          <w:b/>
        </w:rPr>
        <w:t xml:space="preserve"> </w:t>
      </w:r>
      <w:r w:rsidRPr="003E5596">
        <w:rPr>
          <w:rFonts w:cs="Arial"/>
        </w:rPr>
        <w:t>Francophone ayant traité le dossier ne peuvent pas faire partie de l’Instance Disciplinaire d’Appel.</w:t>
      </w:r>
    </w:p>
    <w:p w14:paraId="225AD5C9" w14:textId="77777777" w:rsidR="00A24FF1" w:rsidRPr="001A2154" w:rsidRDefault="00A24FF1" w:rsidP="00C6492E">
      <w:pPr>
        <w:pStyle w:val="Sansinterligne"/>
        <w:jc w:val="both"/>
        <w:rPr>
          <w:rFonts w:cs="Arial"/>
        </w:rPr>
      </w:pPr>
    </w:p>
    <w:p w14:paraId="11C83A3E" w14:textId="77777777" w:rsidR="00C6492E" w:rsidRPr="003E5596" w:rsidRDefault="00E54C0A" w:rsidP="004A7699">
      <w:pPr>
        <w:pStyle w:val="Sansinterligne"/>
        <w:pBdr>
          <w:top w:val="single" w:sz="4" w:space="1" w:color="auto"/>
          <w:bottom w:val="single" w:sz="4" w:space="1" w:color="auto"/>
        </w:pBdr>
        <w:jc w:val="both"/>
        <w:rPr>
          <w:rFonts w:cs="Arial"/>
          <w:b/>
          <w:sz w:val="24"/>
          <w:szCs w:val="24"/>
        </w:rPr>
      </w:pPr>
      <w:r w:rsidRPr="003E5596">
        <w:rPr>
          <w:rFonts w:cs="Arial"/>
          <w:b/>
          <w:sz w:val="24"/>
          <w:szCs w:val="24"/>
        </w:rPr>
        <w:t>1.3</w:t>
      </w:r>
      <w:r w:rsidR="004A7699" w:rsidRPr="003E5596">
        <w:rPr>
          <w:rFonts w:cs="Arial"/>
          <w:b/>
          <w:sz w:val="24"/>
          <w:szCs w:val="24"/>
        </w:rPr>
        <w:t xml:space="preserve"> – INTERPRETATION DU REGLEMENT</w:t>
      </w:r>
    </w:p>
    <w:p w14:paraId="496F152B" w14:textId="77777777" w:rsidR="004A7699" w:rsidRPr="001A2154" w:rsidRDefault="004A7699" w:rsidP="004A7699">
      <w:pPr>
        <w:pStyle w:val="Sansinterligne"/>
        <w:jc w:val="both"/>
        <w:rPr>
          <w:rFonts w:cs="Arial"/>
          <w:b/>
        </w:rPr>
      </w:pPr>
    </w:p>
    <w:p w14:paraId="458BF8C0" w14:textId="77777777" w:rsidR="00C6492E" w:rsidRPr="001A2154" w:rsidRDefault="00C6492E" w:rsidP="004A7699">
      <w:pPr>
        <w:pStyle w:val="Sansinterligne"/>
        <w:jc w:val="both"/>
        <w:rPr>
          <w:rFonts w:cs="Arial"/>
        </w:rPr>
      </w:pPr>
      <w:r w:rsidRPr="001A2154">
        <w:rPr>
          <w:rFonts w:cs="Arial"/>
        </w:rPr>
        <w:t xml:space="preserve">Tout cas non prévu par le présent règlement, de même que toute disposition imprécise, </w:t>
      </w:r>
      <w:r w:rsidR="00763389" w:rsidRPr="001A2154">
        <w:rPr>
          <w:rFonts w:cs="Arial"/>
        </w:rPr>
        <w:t>sera</w:t>
      </w:r>
      <w:r w:rsidRPr="001A2154">
        <w:rPr>
          <w:rFonts w:cs="Arial"/>
        </w:rPr>
        <w:t xml:space="preserve"> tranché par l’organe disciplinaire compétent.</w:t>
      </w:r>
    </w:p>
    <w:p w14:paraId="25D2A755" w14:textId="77777777" w:rsidR="00C6492E" w:rsidRPr="001A2154" w:rsidRDefault="00C6492E" w:rsidP="00C6492E">
      <w:pPr>
        <w:pStyle w:val="Sansinterligne"/>
        <w:jc w:val="both"/>
        <w:rPr>
          <w:rFonts w:cs="Arial"/>
        </w:rPr>
      </w:pPr>
    </w:p>
    <w:p w14:paraId="1D6A2998" w14:textId="77777777" w:rsidR="00630859" w:rsidRPr="001A2154" w:rsidRDefault="00630859" w:rsidP="00C6492E">
      <w:pPr>
        <w:pStyle w:val="Sansinterligne"/>
        <w:jc w:val="both"/>
        <w:rPr>
          <w:rFonts w:cs="Arial"/>
        </w:rPr>
      </w:pPr>
    </w:p>
    <w:p w14:paraId="0CCA6B29" w14:textId="77777777" w:rsidR="00C6492E" w:rsidRPr="003E5596" w:rsidRDefault="00E54C0A" w:rsidP="003F46CE">
      <w:pPr>
        <w:pStyle w:val="Sansinterligne"/>
        <w:pBdr>
          <w:top w:val="single" w:sz="4" w:space="1" w:color="auto"/>
          <w:bottom w:val="single" w:sz="4" w:space="1" w:color="auto"/>
        </w:pBdr>
        <w:jc w:val="both"/>
        <w:rPr>
          <w:rFonts w:cs="Arial"/>
          <w:b/>
          <w:sz w:val="24"/>
          <w:szCs w:val="24"/>
        </w:rPr>
      </w:pPr>
      <w:r w:rsidRPr="003E5596">
        <w:rPr>
          <w:rFonts w:cs="Arial"/>
          <w:b/>
          <w:sz w:val="24"/>
          <w:szCs w:val="24"/>
        </w:rPr>
        <w:t>1.4</w:t>
      </w:r>
      <w:r w:rsidR="003F46CE" w:rsidRPr="003E5596">
        <w:rPr>
          <w:rFonts w:cs="Arial"/>
          <w:b/>
          <w:sz w:val="24"/>
          <w:szCs w:val="24"/>
        </w:rPr>
        <w:t xml:space="preserve"> – INCOMPATIBILITES</w:t>
      </w:r>
    </w:p>
    <w:p w14:paraId="4C7DCD8C" w14:textId="77777777" w:rsidR="003F46CE" w:rsidRPr="001A2154" w:rsidRDefault="003F46CE" w:rsidP="008A6F63">
      <w:pPr>
        <w:pStyle w:val="Sansinterligne"/>
        <w:jc w:val="both"/>
        <w:rPr>
          <w:rFonts w:cs="Arial"/>
          <w:b/>
        </w:rPr>
      </w:pPr>
    </w:p>
    <w:p w14:paraId="114362E8" w14:textId="77777777" w:rsidR="00C6492E" w:rsidRPr="001A2154" w:rsidRDefault="00763389" w:rsidP="003F46CE">
      <w:pPr>
        <w:pStyle w:val="Sansinterligne"/>
        <w:jc w:val="both"/>
        <w:rPr>
          <w:rFonts w:cs="Arial"/>
        </w:rPr>
      </w:pPr>
      <w:r w:rsidRPr="001A2154">
        <w:rPr>
          <w:rFonts w:cs="Arial"/>
        </w:rPr>
        <w:t>Un</w:t>
      </w:r>
      <w:r w:rsidR="00C6492E" w:rsidRPr="001A2154">
        <w:rPr>
          <w:rFonts w:cs="Arial"/>
        </w:rPr>
        <w:t xml:space="preserve"> membre d’un organe disciplinaire ne peut pas siéger dans une affaire dans laquelle, soit lui-même, soit un membre de sa famille (jusqu’au 3</w:t>
      </w:r>
      <w:r w:rsidR="00C152A3" w:rsidRPr="001A2154">
        <w:rPr>
          <w:rFonts w:cs="Arial"/>
          <w:vertAlign w:val="superscript"/>
        </w:rPr>
        <w:t>ème</w:t>
      </w:r>
      <w:r w:rsidR="00C152A3" w:rsidRPr="001A2154">
        <w:rPr>
          <w:rFonts w:cs="Arial"/>
        </w:rPr>
        <w:t xml:space="preserve"> </w:t>
      </w:r>
      <w:r w:rsidR="00C6492E" w:rsidRPr="001A2154">
        <w:rPr>
          <w:rFonts w:cs="Arial"/>
        </w:rPr>
        <w:t>degré), soit la province ou le club où il est affilié est concerné.</w:t>
      </w:r>
    </w:p>
    <w:p w14:paraId="61361919" w14:textId="77777777" w:rsidR="00C6492E" w:rsidRPr="001A2154" w:rsidRDefault="00C6492E" w:rsidP="00C6492E">
      <w:pPr>
        <w:pStyle w:val="Sansinterligne"/>
        <w:jc w:val="both"/>
        <w:rPr>
          <w:rFonts w:cs="Arial"/>
        </w:rPr>
      </w:pPr>
    </w:p>
    <w:p w14:paraId="736DC479" w14:textId="77777777" w:rsidR="00630859" w:rsidRPr="001A2154" w:rsidRDefault="00630859" w:rsidP="00C6492E">
      <w:pPr>
        <w:pStyle w:val="Sansinterligne"/>
        <w:jc w:val="both"/>
        <w:rPr>
          <w:rFonts w:cs="Arial"/>
        </w:rPr>
      </w:pPr>
    </w:p>
    <w:p w14:paraId="5517417A" w14:textId="77777777" w:rsidR="00C152A3" w:rsidRPr="003E5596" w:rsidRDefault="00E54C0A" w:rsidP="003F46CE">
      <w:pPr>
        <w:pStyle w:val="Sansinterligne"/>
        <w:pBdr>
          <w:top w:val="single" w:sz="4" w:space="1" w:color="auto"/>
          <w:bottom w:val="single" w:sz="4" w:space="1" w:color="auto"/>
        </w:pBdr>
        <w:jc w:val="both"/>
        <w:rPr>
          <w:rFonts w:cs="Arial"/>
          <w:b/>
          <w:sz w:val="24"/>
          <w:szCs w:val="24"/>
        </w:rPr>
      </w:pPr>
      <w:r w:rsidRPr="003E5596">
        <w:rPr>
          <w:rFonts w:cs="Arial"/>
          <w:b/>
          <w:sz w:val="24"/>
          <w:szCs w:val="24"/>
        </w:rPr>
        <w:t>1.5</w:t>
      </w:r>
      <w:r w:rsidR="003F46CE" w:rsidRPr="003E5596">
        <w:rPr>
          <w:rFonts w:cs="Arial"/>
          <w:b/>
          <w:sz w:val="24"/>
          <w:szCs w:val="24"/>
        </w:rPr>
        <w:t xml:space="preserve"> – INFORMATIONS DIVERSES</w:t>
      </w:r>
    </w:p>
    <w:p w14:paraId="7837D855" w14:textId="77777777" w:rsidR="003F46CE" w:rsidRPr="001A2154" w:rsidRDefault="003F46CE" w:rsidP="00C152A3">
      <w:pPr>
        <w:pStyle w:val="Sansinterligne"/>
        <w:jc w:val="both"/>
        <w:rPr>
          <w:rFonts w:cs="Arial"/>
          <w:b/>
        </w:rPr>
      </w:pPr>
    </w:p>
    <w:p w14:paraId="11732E1E" w14:textId="77777777" w:rsidR="00C6492E" w:rsidRPr="001A2154" w:rsidRDefault="00C6492E" w:rsidP="00AF22AE">
      <w:pPr>
        <w:numPr>
          <w:ilvl w:val="0"/>
          <w:numId w:val="3"/>
        </w:numPr>
        <w:autoSpaceDE w:val="0"/>
        <w:autoSpaceDN w:val="0"/>
        <w:adjustRightInd w:val="0"/>
        <w:spacing w:after="0" w:line="240" w:lineRule="auto"/>
        <w:jc w:val="both"/>
        <w:rPr>
          <w:rFonts w:cs="Arial"/>
          <w:lang w:eastAsia="fr-BE"/>
        </w:rPr>
      </w:pPr>
      <w:r w:rsidRPr="001A2154">
        <w:rPr>
          <w:rFonts w:cs="Arial"/>
          <w:lang w:eastAsia="fr-BE"/>
        </w:rPr>
        <w:t>Par souci de commodité, le règlement réfère uniquement au genre masculin à l'égard des membres et des affiliés</w:t>
      </w:r>
      <w:r w:rsidR="002D2F19">
        <w:rPr>
          <w:rFonts w:cs="Arial"/>
          <w:lang w:eastAsia="fr-BE"/>
        </w:rPr>
        <w:t xml:space="preserve"> </w:t>
      </w:r>
      <w:r w:rsidRPr="001A2154">
        <w:rPr>
          <w:rFonts w:cs="Arial"/>
          <w:lang w:eastAsia="fr-BE"/>
        </w:rPr>
        <w:t>; sauf autre spécification explicite, il s'applique tant au genre masculin qu'au genre féminin.</w:t>
      </w:r>
    </w:p>
    <w:p w14:paraId="0ABCE47B" w14:textId="77777777" w:rsidR="0047016C" w:rsidRPr="001A2154" w:rsidRDefault="00C6492E" w:rsidP="0047016C">
      <w:pPr>
        <w:numPr>
          <w:ilvl w:val="0"/>
          <w:numId w:val="3"/>
        </w:numPr>
        <w:autoSpaceDE w:val="0"/>
        <w:autoSpaceDN w:val="0"/>
        <w:adjustRightInd w:val="0"/>
        <w:spacing w:after="0" w:line="240" w:lineRule="auto"/>
        <w:jc w:val="both"/>
        <w:rPr>
          <w:rFonts w:cs="Arial"/>
          <w:lang w:eastAsia="fr-BE"/>
        </w:rPr>
      </w:pPr>
      <w:r w:rsidRPr="001A2154">
        <w:rPr>
          <w:rFonts w:cs="Arial"/>
          <w:lang w:eastAsia="fr-BE"/>
        </w:rPr>
        <w:t xml:space="preserve">Sauf stipulation contraire, le terme </w:t>
      </w:r>
      <w:r w:rsidR="00BE5FB4" w:rsidRPr="001A2154">
        <w:rPr>
          <w:rFonts w:cs="Arial"/>
          <w:lang w:eastAsia="fr-BE"/>
        </w:rPr>
        <w:t>«</w:t>
      </w:r>
      <w:r w:rsidR="002D2F19">
        <w:rPr>
          <w:rFonts w:cs="Arial"/>
          <w:lang w:eastAsia="fr-BE"/>
        </w:rPr>
        <w:t xml:space="preserve"> </w:t>
      </w:r>
      <w:r w:rsidRPr="001A2154">
        <w:rPr>
          <w:rFonts w:cs="Arial"/>
          <w:lang w:eastAsia="fr-BE"/>
        </w:rPr>
        <w:t>arbitre</w:t>
      </w:r>
      <w:r w:rsidR="002D2F19">
        <w:rPr>
          <w:rFonts w:cs="Arial"/>
          <w:lang w:eastAsia="fr-BE"/>
        </w:rPr>
        <w:t xml:space="preserve"> </w:t>
      </w:r>
      <w:r w:rsidR="00BE5FB4" w:rsidRPr="001A2154">
        <w:rPr>
          <w:rFonts w:cs="Arial"/>
          <w:lang w:eastAsia="fr-BE"/>
        </w:rPr>
        <w:t>»</w:t>
      </w:r>
      <w:r w:rsidRPr="001A2154">
        <w:rPr>
          <w:rFonts w:cs="Arial"/>
          <w:lang w:eastAsia="fr-BE"/>
        </w:rPr>
        <w:t xml:space="preserve"> désigne tant l'arbitre que le juge-arbitre.</w:t>
      </w:r>
    </w:p>
    <w:p w14:paraId="0B960346" w14:textId="77777777" w:rsidR="00C6492E" w:rsidRPr="003E5596" w:rsidRDefault="008A6F63" w:rsidP="00AF22AE">
      <w:pPr>
        <w:numPr>
          <w:ilvl w:val="0"/>
          <w:numId w:val="3"/>
        </w:numPr>
        <w:autoSpaceDE w:val="0"/>
        <w:autoSpaceDN w:val="0"/>
        <w:adjustRightInd w:val="0"/>
        <w:spacing w:after="0" w:line="240" w:lineRule="auto"/>
        <w:jc w:val="both"/>
        <w:rPr>
          <w:rFonts w:cs="Arial"/>
          <w:lang w:eastAsia="fr-BE"/>
        </w:rPr>
      </w:pPr>
      <w:r w:rsidRPr="003E5596">
        <w:rPr>
          <w:rFonts w:cs="Arial"/>
          <w:lang w:eastAsia="fr-BE"/>
        </w:rPr>
        <w:t>L’</w:t>
      </w:r>
      <w:r w:rsidR="0039182A" w:rsidRPr="003E5596">
        <w:rPr>
          <w:rFonts w:cs="Arial"/>
        </w:rPr>
        <w:t>AFTT</w:t>
      </w:r>
      <w:r w:rsidRPr="003E5596">
        <w:rPr>
          <w:rFonts w:cs="Arial"/>
          <w:lang w:eastAsia="fr-BE"/>
        </w:rPr>
        <w:t xml:space="preserve"> </w:t>
      </w:r>
      <w:r w:rsidR="00C6492E" w:rsidRPr="003E5596">
        <w:rPr>
          <w:rFonts w:cs="Arial"/>
          <w:lang w:eastAsia="fr-BE"/>
        </w:rPr>
        <w:t>publie ses déci</w:t>
      </w:r>
      <w:r w:rsidR="00C152A3" w:rsidRPr="003E5596">
        <w:rPr>
          <w:rFonts w:cs="Arial"/>
          <w:lang w:eastAsia="fr-BE"/>
        </w:rPr>
        <w:t>sions sur son site officiel.</w:t>
      </w:r>
    </w:p>
    <w:p w14:paraId="15085DF0" w14:textId="77777777" w:rsidR="00C6492E" w:rsidRPr="001A2154" w:rsidRDefault="00C6492E" w:rsidP="00AF22AE">
      <w:pPr>
        <w:numPr>
          <w:ilvl w:val="0"/>
          <w:numId w:val="3"/>
        </w:numPr>
        <w:autoSpaceDE w:val="0"/>
        <w:autoSpaceDN w:val="0"/>
        <w:adjustRightInd w:val="0"/>
        <w:spacing w:after="0" w:line="240" w:lineRule="auto"/>
        <w:jc w:val="both"/>
        <w:rPr>
          <w:rFonts w:cs="Arial"/>
        </w:rPr>
      </w:pPr>
      <w:r w:rsidRPr="001A2154">
        <w:rPr>
          <w:rFonts w:cs="Arial"/>
        </w:rPr>
        <w:t>Si la partie plaignante ou l’accusé ou l’une des parties intéressées est un affilié mine</w:t>
      </w:r>
      <w:r w:rsidR="00922345" w:rsidRPr="001A2154">
        <w:rPr>
          <w:rFonts w:cs="Arial"/>
        </w:rPr>
        <w:t>ur d’âge, l’envoi recommandé sera adressé</w:t>
      </w:r>
      <w:r w:rsidRPr="001A2154">
        <w:rPr>
          <w:rFonts w:cs="Arial"/>
        </w:rPr>
        <w:t xml:space="preserve"> à son représentant légal qui l’accompagnera lors de sa comparution.</w:t>
      </w:r>
    </w:p>
    <w:p w14:paraId="7D087AEE" w14:textId="77777777" w:rsidR="00C6492E" w:rsidRPr="001A2154" w:rsidRDefault="00C6492E" w:rsidP="00AF22AE">
      <w:pPr>
        <w:numPr>
          <w:ilvl w:val="0"/>
          <w:numId w:val="3"/>
        </w:numPr>
        <w:autoSpaceDE w:val="0"/>
        <w:autoSpaceDN w:val="0"/>
        <w:adjustRightInd w:val="0"/>
        <w:spacing w:after="0" w:line="240" w:lineRule="auto"/>
        <w:jc w:val="both"/>
        <w:rPr>
          <w:rFonts w:cs="Arial"/>
        </w:rPr>
      </w:pPr>
      <w:r w:rsidRPr="001A2154">
        <w:rPr>
          <w:rFonts w:cs="Arial"/>
        </w:rPr>
        <w:t>Tout membre affilié ou c</w:t>
      </w:r>
      <w:r w:rsidR="00E4080D" w:rsidRPr="001A2154">
        <w:rPr>
          <w:rFonts w:cs="Arial"/>
        </w:rPr>
        <w:t xml:space="preserve">ercle sportif qui </w:t>
      </w:r>
      <w:r w:rsidRPr="001A2154">
        <w:rPr>
          <w:rFonts w:cs="Arial"/>
        </w:rPr>
        <w:t xml:space="preserve">ne répond pas à une demande de témoignage ou d’information </w:t>
      </w:r>
      <w:r w:rsidR="00250652" w:rsidRPr="001A2154">
        <w:rPr>
          <w:rFonts w:cs="Arial"/>
        </w:rPr>
        <w:t>peut être</w:t>
      </w:r>
      <w:r w:rsidRPr="001A2154">
        <w:rPr>
          <w:rFonts w:cs="Arial"/>
        </w:rPr>
        <w:t xml:space="preserve"> sanctionné d’une amende.</w:t>
      </w:r>
    </w:p>
    <w:p w14:paraId="4960E5E3" w14:textId="77777777" w:rsidR="00E32C08" w:rsidRPr="003E5596" w:rsidRDefault="00E4080D" w:rsidP="00E4080D">
      <w:pPr>
        <w:numPr>
          <w:ilvl w:val="0"/>
          <w:numId w:val="3"/>
        </w:numPr>
        <w:autoSpaceDE w:val="0"/>
        <w:autoSpaceDN w:val="0"/>
        <w:adjustRightInd w:val="0"/>
        <w:spacing w:after="0" w:line="240" w:lineRule="auto"/>
        <w:jc w:val="both"/>
        <w:rPr>
          <w:rFonts w:cs="Arial"/>
        </w:rPr>
      </w:pPr>
      <w:r w:rsidRPr="003E5596">
        <w:rPr>
          <w:rFonts w:cs="Arial"/>
        </w:rPr>
        <w:t xml:space="preserve">Tout membre qui </w:t>
      </w:r>
      <w:r w:rsidR="00C6492E" w:rsidRPr="003E5596">
        <w:rPr>
          <w:rFonts w:cs="Arial"/>
        </w:rPr>
        <w:t xml:space="preserve">ne répond pas à une convocation de comparution </w:t>
      </w:r>
      <w:r w:rsidR="00250652" w:rsidRPr="003E5596">
        <w:rPr>
          <w:rFonts w:cs="Arial"/>
        </w:rPr>
        <w:t>peut être</w:t>
      </w:r>
      <w:r w:rsidR="00C6492E" w:rsidRPr="003E5596">
        <w:rPr>
          <w:rFonts w:cs="Arial"/>
        </w:rPr>
        <w:t xml:space="preserve"> sanctionné d’une amende et pourra être suspendu par l’organe devant lequel il devait comparaître jusqu'à sa comparution volontaire après en avoir fait la demande, par écrit au </w:t>
      </w:r>
      <w:r w:rsidR="0039182A" w:rsidRPr="003E5596">
        <w:rPr>
          <w:rFonts w:cs="Arial"/>
        </w:rPr>
        <w:t xml:space="preserve">responsable de la Commission </w:t>
      </w:r>
      <w:r w:rsidR="005D13A0" w:rsidRPr="00BB0FEB">
        <w:rPr>
          <w:rFonts w:cs="Arial"/>
        </w:rPr>
        <w:t>Disciplinaire et</w:t>
      </w:r>
      <w:r w:rsidR="005D13A0" w:rsidRPr="00BB0FEB">
        <w:rPr>
          <w:rFonts w:cs="Arial"/>
          <w:b/>
        </w:rPr>
        <w:t xml:space="preserve"> </w:t>
      </w:r>
      <w:r w:rsidR="0039182A" w:rsidRPr="003E5596">
        <w:rPr>
          <w:rFonts w:cs="Arial"/>
        </w:rPr>
        <w:t>Ethique</w:t>
      </w:r>
      <w:r w:rsidR="0037065B" w:rsidRPr="003E5596">
        <w:rPr>
          <w:rFonts w:cs="Arial"/>
        </w:rPr>
        <w:t xml:space="preserve"> de l’</w:t>
      </w:r>
      <w:r w:rsidR="0039182A" w:rsidRPr="003E5596">
        <w:rPr>
          <w:rFonts w:cs="Arial"/>
        </w:rPr>
        <w:t>AFTT</w:t>
      </w:r>
      <w:r w:rsidR="00EA0590" w:rsidRPr="003E5596">
        <w:rPr>
          <w:rFonts w:cs="Arial"/>
        </w:rPr>
        <w:t>.</w:t>
      </w:r>
      <w:r w:rsidR="00C6492E" w:rsidRPr="003E5596">
        <w:rPr>
          <w:rFonts w:cs="Arial"/>
        </w:rPr>
        <w:t xml:space="preserve">  Il sera alors entendu lors de la prochaine séance d</w:t>
      </w:r>
      <w:r w:rsidR="00F31E9F" w:rsidRPr="003E5596">
        <w:rPr>
          <w:rFonts w:cs="Arial"/>
        </w:rPr>
        <w:t xml:space="preserve">e </w:t>
      </w:r>
      <w:r w:rsidR="0037065B" w:rsidRPr="003E5596">
        <w:rPr>
          <w:rFonts w:cs="Arial"/>
        </w:rPr>
        <w:t>l’</w:t>
      </w:r>
      <w:r w:rsidR="00C6492E" w:rsidRPr="003E5596">
        <w:rPr>
          <w:rFonts w:cs="Arial"/>
        </w:rPr>
        <w:t>organe disciplinaire</w:t>
      </w:r>
      <w:r w:rsidR="0037065B" w:rsidRPr="003E5596">
        <w:rPr>
          <w:rFonts w:cs="Arial"/>
        </w:rPr>
        <w:t xml:space="preserve"> concerné</w:t>
      </w:r>
      <w:r w:rsidR="00C6492E" w:rsidRPr="003E5596">
        <w:rPr>
          <w:rFonts w:cs="Arial"/>
        </w:rPr>
        <w:t>.</w:t>
      </w:r>
    </w:p>
    <w:p w14:paraId="255FFED2" w14:textId="77777777" w:rsidR="00C6492E" w:rsidRPr="003E5596" w:rsidRDefault="00C6492E" w:rsidP="00AF22AE">
      <w:pPr>
        <w:numPr>
          <w:ilvl w:val="0"/>
          <w:numId w:val="3"/>
        </w:numPr>
        <w:autoSpaceDE w:val="0"/>
        <w:autoSpaceDN w:val="0"/>
        <w:adjustRightInd w:val="0"/>
        <w:spacing w:after="0" w:line="240" w:lineRule="auto"/>
        <w:jc w:val="both"/>
        <w:rPr>
          <w:rFonts w:cs="Arial"/>
        </w:rPr>
      </w:pPr>
      <w:r w:rsidRPr="003E5596">
        <w:rPr>
          <w:rFonts w:cs="Arial"/>
        </w:rPr>
        <w:t xml:space="preserve">Toute communication au sujet d’un cas en cours d’instruction doit être adressée uniquement par écrit au </w:t>
      </w:r>
      <w:r w:rsidR="00724595" w:rsidRPr="003E5596">
        <w:rPr>
          <w:rFonts w:cs="Arial"/>
        </w:rPr>
        <w:t>s</w:t>
      </w:r>
      <w:r w:rsidRPr="003E5596">
        <w:rPr>
          <w:rFonts w:cs="Arial"/>
        </w:rPr>
        <w:t xml:space="preserve">ecrétariat </w:t>
      </w:r>
      <w:r w:rsidR="00724595" w:rsidRPr="003E5596">
        <w:rPr>
          <w:rFonts w:cs="Arial"/>
        </w:rPr>
        <w:t>g</w:t>
      </w:r>
      <w:r w:rsidR="008A6F63" w:rsidRPr="003E5596">
        <w:rPr>
          <w:rFonts w:cs="Arial"/>
        </w:rPr>
        <w:t>énéral de l’</w:t>
      </w:r>
      <w:r w:rsidR="0039182A" w:rsidRPr="003E5596">
        <w:rPr>
          <w:rFonts w:cs="Arial"/>
        </w:rPr>
        <w:t>AFTT</w:t>
      </w:r>
      <w:r w:rsidR="003E5596" w:rsidRPr="003E5596">
        <w:rPr>
          <w:rFonts w:cs="Arial"/>
        </w:rPr>
        <w:t>.</w:t>
      </w:r>
    </w:p>
    <w:p w14:paraId="6EBF9175" w14:textId="77777777" w:rsidR="00C6492E" w:rsidRPr="003E5596" w:rsidRDefault="00C6492E" w:rsidP="00AF22AE">
      <w:pPr>
        <w:numPr>
          <w:ilvl w:val="0"/>
          <w:numId w:val="3"/>
        </w:numPr>
        <w:autoSpaceDE w:val="0"/>
        <w:autoSpaceDN w:val="0"/>
        <w:adjustRightInd w:val="0"/>
        <w:spacing w:after="0" w:line="240" w:lineRule="auto"/>
        <w:jc w:val="both"/>
        <w:rPr>
          <w:rFonts w:cs="Arial"/>
        </w:rPr>
      </w:pPr>
      <w:r w:rsidRPr="003E5596">
        <w:rPr>
          <w:rFonts w:cs="Arial"/>
        </w:rPr>
        <w:t>Les membres des organes disciplinaires et les secrétaires de séances sont astreints à une obligation de confidentialité pour les faits, les actes et informations dont ils ont pu avoir connaissance en raison de leur fonction.</w:t>
      </w:r>
      <w:r w:rsidR="00BE72C0" w:rsidRPr="003E5596">
        <w:rPr>
          <w:rFonts w:cs="Arial"/>
        </w:rPr>
        <w:t xml:space="preserve">  </w:t>
      </w:r>
      <w:r w:rsidRPr="003E5596">
        <w:rPr>
          <w:rFonts w:cs="Arial"/>
        </w:rPr>
        <w:t xml:space="preserve">Toute infraction à cette disposition </w:t>
      </w:r>
      <w:r w:rsidR="009A72A5" w:rsidRPr="003E5596">
        <w:rPr>
          <w:rFonts w:cs="Arial"/>
        </w:rPr>
        <w:t xml:space="preserve">peut </w:t>
      </w:r>
      <w:r w:rsidRPr="003E5596">
        <w:rPr>
          <w:rFonts w:cs="Arial"/>
        </w:rPr>
        <w:t>entraîne</w:t>
      </w:r>
      <w:r w:rsidR="009A72A5" w:rsidRPr="003E5596">
        <w:rPr>
          <w:rFonts w:cs="Arial"/>
        </w:rPr>
        <w:t>r</w:t>
      </w:r>
      <w:r w:rsidRPr="003E5596">
        <w:rPr>
          <w:rFonts w:cs="Arial"/>
        </w:rPr>
        <w:t xml:space="preserve"> la </w:t>
      </w:r>
      <w:r w:rsidR="009A72A5" w:rsidRPr="003E5596">
        <w:rPr>
          <w:rFonts w:cs="Arial"/>
        </w:rPr>
        <w:t>suspension</w:t>
      </w:r>
      <w:r w:rsidR="00E4080D" w:rsidRPr="003E5596">
        <w:rPr>
          <w:rFonts w:cs="Arial"/>
        </w:rPr>
        <w:t xml:space="preserve">, par le </w:t>
      </w:r>
      <w:r w:rsidR="0039182A" w:rsidRPr="003E5596">
        <w:rPr>
          <w:rFonts w:cs="Arial"/>
        </w:rPr>
        <w:t>CR</w:t>
      </w:r>
      <w:r w:rsidRPr="003E5596">
        <w:rPr>
          <w:rFonts w:cs="Arial"/>
        </w:rPr>
        <w:t xml:space="preserve"> des fonctions du membre de l’organe disciplinaire ou du secrétaire de séance.</w:t>
      </w:r>
    </w:p>
    <w:p w14:paraId="463C272C" w14:textId="77777777" w:rsidR="00E4080D" w:rsidRPr="003E5596" w:rsidRDefault="00E4080D" w:rsidP="00AF22AE">
      <w:pPr>
        <w:numPr>
          <w:ilvl w:val="0"/>
          <w:numId w:val="3"/>
        </w:numPr>
        <w:autoSpaceDE w:val="0"/>
        <w:autoSpaceDN w:val="0"/>
        <w:adjustRightInd w:val="0"/>
        <w:spacing w:after="0" w:line="240" w:lineRule="auto"/>
        <w:jc w:val="both"/>
        <w:rPr>
          <w:rFonts w:cs="Arial"/>
        </w:rPr>
      </w:pPr>
      <w:r w:rsidRPr="003E5596">
        <w:rPr>
          <w:rFonts w:cs="Arial"/>
        </w:rPr>
        <w:t>Les délais sont comptés pour toute la procédure à partir du 1</w:t>
      </w:r>
      <w:r w:rsidRPr="003E5596">
        <w:rPr>
          <w:rFonts w:cs="Arial"/>
          <w:vertAlign w:val="superscript"/>
        </w:rPr>
        <w:t>er</w:t>
      </w:r>
      <w:r w:rsidRPr="003E5596">
        <w:rPr>
          <w:rFonts w:cs="Arial"/>
        </w:rPr>
        <w:t xml:space="preserve"> jour </w:t>
      </w:r>
      <w:r w:rsidR="00910A89" w:rsidRPr="003E5596">
        <w:rPr>
          <w:rFonts w:cs="Arial"/>
        </w:rPr>
        <w:t xml:space="preserve">à 0h00 </w:t>
      </w:r>
      <w:r w:rsidRPr="003E5596">
        <w:rPr>
          <w:rFonts w:cs="Arial"/>
        </w:rPr>
        <w:t>qui suit le fait, la notification de la décision ou la réception du dossier.</w:t>
      </w:r>
    </w:p>
    <w:p w14:paraId="0CB78B98" w14:textId="77777777" w:rsidR="007B5D6E" w:rsidRPr="003E5596" w:rsidRDefault="007B5D6E" w:rsidP="00AF22AE">
      <w:pPr>
        <w:numPr>
          <w:ilvl w:val="0"/>
          <w:numId w:val="3"/>
        </w:numPr>
        <w:autoSpaceDE w:val="0"/>
        <w:autoSpaceDN w:val="0"/>
        <w:adjustRightInd w:val="0"/>
        <w:spacing w:after="0" w:line="240" w:lineRule="auto"/>
        <w:jc w:val="both"/>
        <w:rPr>
          <w:rFonts w:cs="Arial"/>
        </w:rPr>
      </w:pPr>
      <w:r w:rsidRPr="003E5596">
        <w:rPr>
          <w:rFonts w:cs="Arial"/>
        </w:rPr>
        <w:t>Précision : jours ouvrés = du lundi au vendredi, à l’exclusion des jours fériés.</w:t>
      </w:r>
    </w:p>
    <w:p w14:paraId="7872FA11" w14:textId="77777777" w:rsidR="00C6492E" w:rsidRPr="001A2154" w:rsidRDefault="00AF1E2B" w:rsidP="00C6492E">
      <w:pPr>
        <w:autoSpaceDE w:val="0"/>
        <w:autoSpaceDN w:val="0"/>
        <w:adjustRightInd w:val="0"/>
        <w:spacing w:after="0" w:line="240" w:lineRule="auto"/>
        <w:jc w:val="both"/>
        <w:rPr>
          <w:rFonts w:cs="Arial"/>
          <w:sz w:val="24"/>
          <w:szCs w:val="24"/>
          <w:lang w:eastAsia="fr-BE"/>
        </w:rPr>
      </w:pPr>
      <w:r w:rsidRPr="001A2154">
        <w:rPr>
          <w:rFonts w:cs="Arial"/>
          <w:lang w:eastAsia="fr-BE"/>
        </w:rPr>
        <w:br w:type="page"/>
      </w:r>
    </w:p>
    <w:p w14:paraId="6DF052B0" w14:textId="77777777" w:rsidR="00C6492E" w:rsidRPr="001A2154" w:rsidRDefault="008A6F63" w:rsidP="008A6F63">
      <w:pPr>
        <w:pStyle w:val="Sansinterligne"/>
        <w:pBdr>
          <w:top w:val="single" w:sz="4" w:space="1" w:color="auto"/>
          <w:bottom w:val="single" w:sz="4" w:space="1" w:color="auto"/>
        </w:pBdr>
        <w:jc w:val="center"/>
        <w:rPr>
          <w:rFonts w:cs="Arial"/>
          <w:b/>
          <w:sz w:val="24"/>
          <w:szCs w:val="24"/>
        </w:rPr>
      </w:pPr>
      <w:r w:rsidRPr="001A2154">
        <w:rPr>
          <w:rFonts w:cs="Arial"/>
          <w:b/>
          <w:sz w:val="24"/>
          <w:szCs w:val="24"/>
        </w:rPr>
        <w:t xml:space="preserve">TITRE 2 - </w:t>
      </w:r>
      <w:r w:rsidR="00CE5DC3" w:rsidRPr="001A2154">
        <w:rPr>
          <w:rFonts w:cs="Arial"/>
          <w:b/>
          <w:sz w:val="24"/>
          <w:szCs w:val="24"/>
        </w:rPr>
        <w:t>LA PLAINTE</w:t>
      </w:r>
    </w:p>
    <w:p w14:paraId="37A11529" w14:textId="77777777" w:rsidR="00C507C1" w:rsidRPr="001A2154" w:rsidRDefault="00C507C1" w:rsidP="00C507C1">
      <w:pPr>
        <w:autoSpaceDE w:val="0"/>
        <w:autoSpaceDN w:val="0"/>
        <w:adjustRightInd w:val="0"/>
        <w:spacing w:after="0" w:line="240" w:lineRule="auto"/>
        <w:jc w:val="both"/>
        <w:rPr>
          <w:rFonts w:cs="Arial"/>
          <w:lang w:eastAsia="fr-BE"/>
        </w:rPr>
      </w:pPr>
    </w:p>
    <w:p w14:paraId="39B59D09" w14:textId="77777777" w:rsidR="00C507C1" w:rsidRPr="001A2154" w:rsidRDefault="00C507C1" w:rsidP="00C507C1">
      <w:pPr>
        <w:autoSpaceDE w:val="0"/>
        <w:autoSpaceDN w:val="0"/>
        <w:adjustRightInd w:val="0"/>
        <w:spacing w:after="0" w:line="240" w:lineRule="auto"/>
        <w:jc w:val="both"/>
        <w:rPr>
          <w:rFonts w:cs="Arial"/>
          <w:lang w:eastAsia="fr-BE"/>
        </w:rPr>
      </w:pPr>
    </w:p>
    <w:p w14:paraId="075645A1" w14:textId="77777777" w:rsidR="00C507C1" w:rsidRPr="003E5596" w:rsidRDefault="00E54C0A" w:rsidP="00C507C1">
      <w:pPr>
        <w:pBdr>
          <w:top w:val="single" w:sz="4" w:space="1" w:color="auto"/>
          <w:bottom w:val="single" w:sz="4" w:space="1" w:color="auto"/>
        </w:pBdr>
        <w:autoSpaceDE w:val="0"/>
        <w:autoSpaceDN w:val="0"/>
        <w:adjustRightInd w:val="0"/>
        <w:spacing w:after="0" w:line="240" w:lineRule="auto"/>
        <w:jc w:val="both"/>
        <w:rPr>
          <w:rFonts w:cs="Arial"/>
          <w:b/>
          <w:sz w:val="24"/>
          <w:szCs w:val="24"/>
          <w:lang w:eastAsia="fr-BE"/>
        </w:rPr>
      </w:pPr>
      <w:r w:rsidRPr="003E5596">
        <w:rPr>
          <w:rFonts w:cs="Arial"/>
          <w:b/>
          <w:sz w:val="24"/>
          <w:szCs w:val="24"/>
          <w:lang w:eastAsia="fr-BE"/>
        </w:rPr>
        <w:t>2.1</w:t>
      </w:r>
      <w:r w:rsidR="00C507C1" w:rsidRPr="003E5596">
        <w:rPr>
          <w:rFonts w:cs="Arial"/>
          <w:b/>
          <w:sz w:val="24"/>
          <w:szCs w:val="24"/>
          <w:lang w:eastAsia="fr-BE"/>
        </w:rPr>
        <w:t xml:space="preserve"> - DEFINITION</w:t>
      </w:r>
    </w:p>
    <w:p w14:paraId="13B9DF6C" w14:textId="77777777" w:rsidR="00C507C1" w:rsidRPr="003E5596" w:rsidRDefault="00C507C1" w:rsidP="00C507C1">
      <w:pPr>
        <w:autoSpaceDE w:val="0"/>
        <w:autoSpaceDN w:val="0"/>
        <w:adjustRightInd w:val="0"/>
        <w:spacing w:after="0" w:line="240" w:lineRule="auto"/>
        <w:jc w:val="both"/>
        <w:rPr>
          <w:rFonts w:cs="Arial"/>
          <w:lang w:eastAsia="fr-BE"/>
        </w:rPr>
      </w:pPr>
    </w:p>
    <w:p w14:paraId="5CBCF2F9" w14:textId="77777777" w:rsidR="00C507C1" w:rsidRPr="003E5596" w:rsidRDefault="00E54C0A" w:rsidP="00C507C1">
      <w:pPr>
        <w:autoSpaceDE w:val="0"/>
        <w:autoSpaceDN w:val="0"/>
        <w:adjustRightInd w:val="0"/>
        <w:spacing w:after="0" w:line="240" w:lineRule="auto"/>
        <w:jc w:val="both"/>
        <w:rPr>
          <w:rFonts w:cs="Arial"/>
          <w:lang w:eastAsia="fr-BE"/>
        </w:rPr>
      </w:pPr>
      <w:r w:rsidRPr="003E5596">
        <w:rPr>
          <w:rFonts w:cs="Arial"/>
          <w:lang w:eastAsia="fr-BE"/>
        </w:rPr>
        <w:t>2.1.1.</w:t>
      </w:r>
    </w:p>
    <w:p w14:paraId="57C211E6" w14:textId="77777777" w:rsidR="00C507C1" w:rsidRPr="001A2154" w:rsidRDefault="00CE5DC3" w:rsidP="00C507C1">
      <w:pPr>
        <w:autoSpaceDE w:val="0"/>
        <w:autoSpaceDN w:val="0"/>
        <w:adjustRightInd w:val="0"/>
        <w:spacing w:after="0" w:line="240" w:lineRule="auto"/>
        <w:jc w:val="both"/>
        <w:rPr>
          <w:rFonts w:cs="Arial"/>
          <w:lang w:eastAsia="fr-BE"/>
        </w:rPr>
      </w:pPr>
      <w:r w:rsidRPr="001A2154">
        <w:rPr>
          <w:rFonts w:cs="Arial"/>
          <w:lang w:eastAsia="fr-BE"/>
        </w:rPr>
        <w:t>Une plainte est la dénon</w:t>
      </w:r>
      <w:r w:rsidR="00EA0590">
        <w:rPr>
          <w:rFonts w:cs="Arial"/>
          <w:lang w:eastAsia="fr-BE"/>
        </w:rPr>
        <w:t>ciation d’une infraction.</w:t>
      </w:r>
    </w:p>
    <w:p w14:paraId="4B357D6B" w14:textId="77777777" w:rsidR="00CE5DC3" w:rsidRPr="003E5596" w:rsidRDefault="00CE5DC3" w:rsidP="00C507C1">
      <w:pPr>
        <w:autoSpaceDE w:val="0"/>
        <w:autoSpaceDN w:val="0"/>
        <w:adjustRightInd w:val="0"/>
        <w:spacing w:after="0" w:line="240" w:lineRule="auto"/>
        <w:jc w:val="both"/>
        <w:rPr>
          <w:rFonts w:cs="Arial"/>
          <w:lang w:eastAsia="fr-BE"/>
        </w:rPr>
      </w:pPr>
      <w:r w:rsidRPr="003E5596">
        <w:rPr>
          <w:rFonts w:cs="Arial"/>
          <w:lang w:eastAsia="fr-BE"/>
        </w:rPr>
        <w:t>C’est une revendication officielle introduite par</w:t>
      </w:r>
      <w:r w:rsidR="002D2F19" w:rsidRPr="003E5596">
        <w:rPr>
          <w:rFonts w:cs="Arial"/>
          <w:lang w:eastAsia="fr-BE"/>
        </w:rPr>
        <w:t xml:space="preserve"> </w:t>
      </w:r>
      <w:r w:rsidR="003F46CE" w:rsidRPr="003E5596">
        <w:rPr>
          <w:rFonts w:cs="Arial"/>
          <w:lang w:eastAsia="fr-BE"/>
        </w:rPr>
        <w:t>:</w:t>
      </w:r>
      <w:r w:rsidR="006F5B92" w:rsidRPr="003E5596">
        <w:rPr>
          <w:rFonts w:cs="Arial"/>
          <w:lang w:eastAsia="fr-BE"/>
        </w:rPr>
        <w:t xml:space="preserve"> </w:t>
      </w:r>
      <w:r w:rsidRPr="003E5596">
        <w:rPr>
          <w:rFonts w:cs="Arial"/>
          <w:lang w:eastAsia="fr-BE"/>
        </w:rPr>
        <w:t xml:space="preserve">un affilié, un cercle sportif, un comité provincial ou francophone contre un autre affilié, cercle sportif, </w:t>
      </w:r>
      <w:r w:rsidR="0039182A" w:rsidRPr="003E5596">
        <w:rPr>
          <w:rFonts w:cs="Arial"/>
          <w:lang w:eastAsia="fr-BE"/>
        </w:rPr>
        <w:t>CP</w:t>
      </w:r>
      <w:r w:rsidRPr="003E5596">
        <w:rPr>
          <w:rFonts w:cs="Arial"/>
          <w:lang w:eastAsia="fr-BE"/>
        </w:rPr>
        <w:t xml:space="preserve"> ou francophone, </w:t>
      </w:r>
      <w:r w:rsidR="0039182A" w:rsidRPr="003E5596">
        <w:rPr>
          <w:rFonts w:cs="Arial"/>
          <w:lang w:eastAsia="fr-BE"/>
        </w:rPr>
        <w:t>CR</w:t>
      </w:r>
      <w:r w:rsidRPr="003E5596">
        <w:rPr>
          <w:rFonts w:cs="Arial"/>
          <w:lang w:eastAsia="fr-BE"/>
        </w:rPr>
        <w:t>, ou tout affilié dans l’exercice d’une fonction officielle pour le compte de l’</w:t>
      </w:r>
      <w:r w:rsidR="0039182A" w:rsidRPr="003E5596">
        <w:rPr>
          <w:rFonts w:cs="Arial"/>
        </w:rPr>
        <w:t>AFTT</w:t>
      </w:r>
      <w:r w:rsidRPr="003E5596">
        <w:rPr>
          <w:rFonts w:cs="Arial"/>
          <w:lang w:eastAsia="fr-BE"/>
        </w:rPr>
        <w:t xml:space="preserve"> ou de ses cellules.</w:t>
      </w:r>
    </w:p>
    <w:p w14:paraId="5E195C0B" w14:textId="77777777" w:rsidR="00C507C1" w:rsidRPr="001A2154" w:rsidRDefault="00C507C1" w:rsidP="00C507C1">
      <w:pPr>
        <w:autoSpaceDE w:val="0"/>
        <w:autoSpaceDN w:val="0"/>
        <w:adjustRightInd w:val="0"/>
        <w:spacing w:after="0" w:line="240" w:lineRule="auto"/>
        <w:jc w:val="both"/>
        <w:rPr>
          <w:rFonts w:cs="Arial"/>
          <w:lang w:eastAsia="fr-BE"/>
        </w:rPr>
      </w:pPr>
    </w:p>
    <w:p w14:paraId="0DECFA99" w14:textId="77777777" w:rsidR="00C507C1" w:rsidRPr="003E5596" w:rsidRDefault="00E54C0A" w:rsidP="00C507C1">
      <w:pPr>
        <w:autoSpaceDE w:val="0"/>
        <w:autoSpaceDN w:val="0"/>
        <w:adjustRightInd w:val="0"/>
        <w:spacing w:after="0" w:line="240" w:lineRule="auto"/>
        <w:jc w:val="both"/>
        <w:rPr>
          <w:rFonts w:cs="Arial"/>
          <w:lang w:eastAsia="fr-BE"/>
        </w:rPr>
      </w:pPr>
      <w:r w:rsidRPr="003E5596">
        <w:rPr>
          <w:rFonts w:cs="Arial"/>
          <w:lang w:eastAsia="fr-BE"/>
        </w:rPr>
        <w:t>2.1.2</w:t>
      </w:r>
      <w:r w:rsidR="00C507C1" w:rsidRPr="003E5596">
        <w:rPr>
          <w:rFonts w:cs="Arial"/>
          <w:lang w:eastAsia="fr-BE"/>
        </w:rPr>
        <w:t>.</w:t>
      </w:r>
    </w:p>
    <w:p w14:paraId="575688F0" w14:textId="77777777" w:rsidR="00C507C1" w:rsidRPr="001A2154" w:rsidRDefault="00CE5DC3" w:rsidP="00C507C1">
      <w:pPr>
        <w:autoSpaceDE w:val="0"/>
        <w:autoSpaceDN w:val="0"/>
        <w:adjustRightInd w:val="0"/>
        <w:spacing w:after="0" w:line="240" w:lineRule="auto"/>
        <w:jc w:val="both"/>
        <w:rPr>
          <w:rFonts w:cs="Arial"/>
          <w:lang w:eastAsia="fr-BE"/>
        </w:rPr>
      </w:pPr>
      <w:r w:rsidRPr="001A2154">
        <w:rPr>
          <w:rFonts w:cs="Arial"/>
          <w:lang w:eastAsia="fr-BE"/>
        </w:rPr>
        <w:t>Une plainte peut correspondre à</w:t>
      </w:r>
      <w:r w:rsidR="002D2F19">
        <w:rPr>
          <w:rFonts w:cs="Arial"/>
          <w:lang w:eastAsia="fr-BE"/>
        </w:rPr>
        <w:t xml:space="preserve"> </w:t>
      </w:r>
      <w:r w:rsidR="0066258D" w:rsidRPr="001A2154">
        <w:rPr>
          <w:rFonts w:cs="Arial"/>
          <w:lang w:eastAsia="fr-BE"/>
        </w:rPr>
        <w:t>:</w:t>
      </w:r>
    </w:p>
    <w:p w14:paraId="2DD0325C" w14:textId="77777777" w:rsidR="0066258D" w:rsidRPr="001A2154" w:rsidRDefault="002D2F19" w:rsidP="0066258D">
      <w:pPr>
        <w:numPr>
          <w:ilvl w:val="0"/>
          <w:numId w:val="41"/>
        </w:numPr>
        <w:autoSpaceDE w:val="0"/>
        <w:autoSpaceDN w:val="0"/>
        <w:adjustRightInd w:val="0"/>
        <w:spacing w:after="0" w:line="240" w:lineRule="auto"/>
        <w:jc w:val="both"/>
        <w:rPr>
          <w:rFonts w:cs="Arial"/>
          <w:lang w:eastAsia="fr-BE"/>
        </w:rPr>
      </w:pPr>
      <w:r>
        <w:rPr>
          <w:rFonts w:cs="Arial"/>
          <w:lang w:eastAsia="fr-BE"/>
        </w:rPr>
        <w:t>u</w:t>
      </w:r>
      <w:r w:rsidR="00CE5DC3" w:rsidRPr="001A2154">
        <w:rPr>
          <w:rFonts w:cs="Arial"/>
          <w:lang w:eastAsia="fr-BE"/>
        </w:rPr>
        <w:t>ne</w:t>
      </w:r>
      <w:r>
        <w:rPr>
          <w:rFonts w:cs="Arial"/>
          <w:lang w:eastAsia="fr-BE"/>
        </w:rPr>
        <w:t xml:space="preserve"> </w:t>
      </w:r>
      <w:r w:rsidR="00CE5DC3" w:rsidRPr="001A2154">
        <w:rPr>
          <w:rFonts w:cs="Arial"/>
          <w:lang w:eastAsia="fr-BE"/>
        </w:rPr>
        <w:t>remarque signée sur une feuille de match,</w:t>
      </w:r>
    </w:p>
    <w:p w14:paraId="2728BEBA" w14:textId="77777777" w:rsidR="0066258D" w:rsidRPr="001A2154" w:rsidRDefault="00CE5DC3" w:rsidP="0066258D">
      <w:pPr>
        <w:numPr>
          <w:ilvl w:val="0"/>
          <w:numId w:val="41"/>
        </w:numPr>
        <w:autoSpaceDE w:val="0"/>
        <w:autoSpaceDN w:val="0"/>
        <w:adjustRightInd w:val="0"/>
        <w:spacing w:after="0" w:line="240" w:lineRule="auto"/>
        <w:jc w:val="both"/>
        <w:rPr>
          <w:rFonts w:cs="Arial"/>
          <w:lang w:eastAsia="fr-BE"/>
        </w:rPr>
      </w:pPr>
      <w:r w:rsidRPr="001A2154">
        <w:rPr>
          <w:rFonts w:cs="Arial"/>
          <w:lang w:eastAsia="fr-BE"/>
        </w:rPr>
        <w:t>une réclamation,</w:t>
      </w:r>
    </w:p>
    <w:p w14:paraId="6129AE19" w14:textId="77777777" w:rsidR="0066258D" w:rsidRPr="001A2154" w:rsidRDefault="00CE5DC3" w:rsidP="0066258D">
      <w:pPr>
        <w:numPr>
          <w:ilvl w:val="0"/>
          <w:numId w:val="41"/>
        </w:numPr>
        <w:autoSpaceDE w:val="0"/>
        <w:autoSpaceDN w:val="0"/>
        <w:adjustRightInd w:val="0"/>
        <w:spacing w:after="0" w:line="240" w:lineRule="auto"/>
        <w:jc w:val="both"/>
        <w:rPr>
          <w:rFonts w:cs="Arial"/>
          <w:lang w:eastAsia="fr-BE"/>
        </w:rPr>
      </w:pPr>
      <w:r w:rsidRPr="001A2154">
        <w:rPr>
          <w:rFonts w:cs="Arial"/>
          <w:lang w:eastAsia="fr-BE"/>
        </w:rPr>
        <w:t>un rapport d’un juge-arbitre ou arbitre</w:t>
      </w:r>
      <w:r w:rsidR="0066258D" w:rsidRPr="001A2154">
        <w:rPr>
          <w:rFonts w:cs="Arial"/>
          <w:lang w:eastAsia="fr-BE"/>
        </w:rPr>
        <w:t>,</w:t>
      </w:r>
    </w:p>
    <w:p w14:paraId="1708EEB2" w14:textId="77777777" w:rsidR="00E32C08" w:rsidRDefault="00CE5DC3" w:rsidP="0066258D">
      <w:pPr>
        <w:numPr>
          <w:ilvl w:val="0"/>
          <w:numId w:val="41"/>
        </w:numPr>
        <w:autoSpaceDE w:val="0"/>
        <w:autoSpaceDN w:val="0"/>
        <w:adjustRightInd w:val="0"/>
        <w:spacing w:after="0" w:line="240" w:lineRule="auto"/>
        <w:jc w:val="both"/>
        <w:rPr>
          <w:rFonts w:cs="Arial"/>
          <w:lang w:eastAsia="fr-BE"/>
        </w:rPr>
      </w:pPr>
      <w:r w:rsidRPr="001A2154">
        <w:rPr>
          <w:rFonts w:cs="Arial"/>
          <w:lang w:eastAsia="fr-BE"/>
        </w:rPr>
        <w:t>un rapport d’</w:t>
      </w:r>
      <w:r w:rsidR="00D12093" w:rsidRPr="001A2154">
        <w:rPr>
          <w:rFonts w:cs="Arial"/>
          <w:lang w:eastAsia="fr-BE"/>
        </w:rPr>
        <w:t>un dirigeant</w:t>
      </w:r>
      <w:r w:rsidR="00910A89">
        <w:rPr>
          <w:rFonts w:cs="Arial"/>
          <w:lang w:eastAsia="fr-BE"/>
        </w:rPr>
        <w:t>,</w:t>
      </w:r>
    </w:p>
    <w:p w14:paraId="4CB9CE92" w14:textId="77777777" w:rsidR="00910A89" w:rsidRPr="003E5596" w:rsidRDefault="00910A89" w:rsidP="00910A89">
      <w:pPr>
        <w:numPr>
          <w:ilvl w:val="0"/>
          <w:numId w:val="41"/>
        </w:numPr>
        <w:autoSpaceDE w:val="0"/>
        <w:autoSpaceDN w:val="0"/>
        <w:adjustRightInd w:val="0"/>
        <w:spacing w:after="0" w:line="240" w:lineRule="auto"/>
        <w:jc w:val="both"/>
        <w:rPr>
          <w:rFonts w:cs="Arial"/>
          <w:lang w:eastAsia="fr-BE"/>
        </w:rPr>
      </w:pPr>
      <w:r w:rsidRPr="003E5596">
        <w:rPr>
          <w:rFonts w:cs="Arial"/>
          <w:lang w:eastAsia="fr-BE"/>
        </w:rPr>
        <w:t>une enquête diligentée par le comité compétent suite à des révélations émanant de tiers (joueurs, spectateurs, presse, …)</w:t>
      </w:r>
    </w:p>
    <w:p w14:paraId="0F36A1D1" w14:textId="77777777" w:rsidR="00CE5DC3" w:rsidRPr="001A2154" w:rsidRDefault="00CE5DC3" w:rsidP="007F11B9">
      <w:pPr>
        <w:autoSpaceDE w:val="0"/>
        <w:autoSpaceDN w:val="0"/>
        <w:adjustRightInd w:val="0"/>
        <w:spacing w:after="0" w:line="240" w:lineRule="auto"/>
        <w:jc w:val="both"/>
        <w:rPr>
          <w:rFonts w:cs="Arial"/>
          <w:lang w:eastAsia="fr-BE"/>
        </w:rPr>
      </w:pPr>
    </w:p>
    <w:p w14:paraId="3DEA7C2F" w14:textId="77777777" w:rsidR="00BE5FB4" w:rsidRPr="001A2154" w:rsidRDefault="00BE5FB4" w:rsidP="007F11B9">
      <w:pPr>
        <w:autoSpaceDE w:val="0"/>
        <w:autoSpaceDN w:val="0"/>
        <w:adjustRightInd w:val="0"/>
        <w:spacing w:after="0" w:line="240" w:lineRule="auto"/>
        <w:jc w:val="both"/>
        <w:rPr>
          <w:rFonts w:cs="Arial"/>
          <w:lang w:eastAsia="fr-BE"/>
        </w:rPr>
      </w:pPr>
    </w:p>
    <w:p w14:paraId="67AAE5D2" w14:textId="77777777" w:rsidR="00CE5DC3" w:rsidRPr="003E5596" w:rsidRDefault="00E54C0A" w:rsidP="00C507C1">
      <w:pPr>
        <w:pBdr>
          <w:top w:val="single" w:sz="4" w:space="1" w:color="auto"/>
          <w:bottom w:val="single" w:sz="4" w:space="1" w:color="auto"/>
        </w:pBdr>
        <w:autoSpaceDE w:val="0"/>
        <w:autoSpaceDN w:val="0"/>
        <w:adjustRightInd w:val="0"/>
        <w:spacing w:after="0" w:line="240" w:lineRule="auto"/>
        <w:jc w:val="both"/>
        <w:rPr>
          <w:rFonts w:cs="Arial"/>
          <w:sz w:val="24"/>
          <w:szCs w:val="24"/>
          <w:lang w:eastAsia="fr-BE"/>
        </w:rPr>
      </w:pPr>
      <w:r w:rsidRPr="003E5596">
        <w:rPr>
          <w:rFonts w:cs="Arial"/>
          <w:b/>
          <w:sz w:val="24"/>
          <w:szCs w:val="24"/>
          <w:lang w:eastAsia="fr-BE"/>
        </w:rPr>
        <w:t>2.2</w:t>
      </w:r>
      <w:r w:rsidR="00C507C1" w:rsidRPr="003E5596">
        <w:rPr>
          <w:rFonts w:cs="Arial"/>
          <w:b/>
          <w:sz w:val="24"/>
          <w:szCs w:val="24"/>
          <w:lang w:eastAsia="fr-BE"/>
        </w:rPr>
        <w:t xml:space="preserve"> </w:t>
      </w:r>
      <w:r w:rsidR="00D65824" w:rsidRPr="003E5596">
        <w:rPr>
          <w:rFonts w:cs="Arial"/>
          <w:b/>
          <w:sz w:val="24"/>
          <w:szCs w:val="24"/>
          <w:lang w:eastAsia="fr-BE"/>
        </w:rPr>
        <w:t xml:space="preserve">- </w:t>
      </w:r>
      <w:r w:rsidR="00C507C1" w:rsidRPr="003E5596">
        <w:rPr>
          <w:rFonts w:cs="Arial"/>
          <w:b/>
          <w:sz w:val="24"/>
          <w:szCs w:val="24"/>
          <w:lang w:eastAsia="fr-BE"/>
        </w:rPr>
        <w:t>REMARQUE SIGNEE SUR UNE FEUILLE DE MATCH</w:t>
      </w:r>
    </w:p>
    <w:p w14:paraId="223FA5D2" w14:textId="77777777" w:rsidR="00CE5DC3" w:rsidRPr="007F11B9" w:rsidRDefault="00CE5DC3" w:rsidP="007F11B9">
      <w:pPr>
        <w:autoSpaceDE w:val="0"/>
        <w:autoSpaceDN w:val="0"/>
        <w:adjustRightInd w:val="0"/>
        <w:spacing w:after="0" w:line="240" w:lineRule="auto"/>
        <w:jc w:val="both"/>
        <w:rPr>
          <w:rFonts w:cs="Arial"/>
          <w:lang w:eastAsia="fr-BE"/>
        </w:rPr>
      </w:pPr>
    </w:p>
    <w:p w14:paraId="7EC93EC7" w14:textId="77777777" w:rsidR="004273A7" w:rsidRPr="001A2154" w:rsidRDefault="003E2E30" w:rsidP="00C507C1">
      <w:pPr>
        <w:autoSpaceDE w:val="0"/>
        <w:autoSpaceDN w:val="0"/>
        <w:adjustRightInd w:val="0"/>
        <w:spacing w:after="0" w:line="240" w:lineRule="auto"/>
        <w:jc w:val="both"/>
        <w:rPr>
          <w:rFonts w:cs="Arial"/>
          <w:lang w:eastAsia="fr-BE"/>
        </w:rPr>
      </w:pPr>
      <w:r w:rsidRPr="001A2154">
        <w:rPr>
          <w:rFonts w:cs="Arial"/>
          <w:lang w:eastAsia="fr-BE"/>
        </w:rPr>
        <w:t>Une remarque doit être rédigée</w:t>
      </w:r>
      <w:r w:rsidR="00724595" w:rsidRPr="001A2154">
        <w:rPr>
          <w:rFonts w:cs="Arial"/>
          <w:lang w:eastAsia="fr-BE"/>
        </w:rPr>
        <w:t xml:space="preserve"> </w:t>
      </w:r>
      <w:r w:rsidRPr="001A2154">
        <w:rPr>
          <w:rFonts w:cs="Arial"/>
          <w:lang w:eastAsia="fr-BE"/>
        </w:rPr>
        <w:t xml:space="preserve">par le juge-arbitre de la rencontre ou </w:t>
      </w:r>
      <w:r w:rsidR="00AB3442" w:rsidRPr="001A2154">
        <w:rPr>
          <w:rFonts w:cs="Arial"/>
          <w:lang w:eastAsia="fr-BE"/>
        </w:rPr>
        <w:t>l’</w:t>
      </w:r>
      <w:r w:rsidRPr="001A2154">
        <w:rPr>
          <w:rFonts w:cs="Arial"/>
          <w:lang w:eastAsia="fr-BE"/>
        </w:rPr>
        <w:t xml:space="preserve">un des capitaines avant </w:t>
      </w:r>
      <w:r w:rsidR="00AB3442" w:rsidRPr="001A2154">
        <w:rPr>
          <w:rFonts w:cs="Arial"/>
          <w:lang w:eastAsia="fr-BE"/>
        </w:rPr>
        <w:t>que</w:t>
      </w:r>
      <w:r w:rsidR="00C53F71" w:rsidRPr="001A2154">
        <w:rPr>
          <w:rFonts w:cs="Arial"/>
          <w:lang w:eastAsia="fr-BE"/>
        </w:rPr>
        <w:t xml:space="preserve"> la feuille de match</w:t>
      </w:r>
      <w:r w:rsidR="00AB3442" w:rsidRPr="001A2154">
        <w:rPr>
          <w:rFonts w:cs="Arial"/>
          <w:lang w:eastAsia="fr-BE"/>
        </w:rPr>
        <w:t xml:space="preserve"> </w:t>
      </w:r>
      <w:r w:rsidRPr="001A2154">
        <w:rPr>
          <w:rFonts w:cs="Arial"/>
          <w:lang w:eastAsia="fr-BE"/>
        </w:rPr>
        <w:t>soit signée par ceux-ci.</w:t>
      </w:r>
    </w:p>
    <w:p w14:paraId="097A622A" w14:textId="77777777" w:rsidR="00B559B4" w:rsidRDefault="00B559B4" w:rsidP="00C6492E">
      <w:pPr>
        <w:autoSpaceDE w:val="0"/>
        <w:autoSpaceDN w:val="0"/>
        <w:adjustRightInd w:val="0"/>
        <w:spacing w:after="0" w:line="240" w:lineRule="auto"/>
        <w:jc w:val="both"/>
        <w:rPr>
          <w:rFonts w:cs="Arial"/>
          <w:lang w:eastAsia="fr-BE"/>
        </w:rPr>
      </w:pPr>
    </w:p>
    <w:p w14:paraId="3714A120" w14:textId="77777777" w:rsidR="007F11B9" w:rsidRPr="001A2154" w:rsidRDefault="007F11B9" w:rsidP="00C6492E">
      <w:pPr>
        <w:autoSpaceDE w:val="0"/>
        <w:autoSpaceDN w:val="0"/>
        <w:adjustRightInd w:val="0"/>
        <w:spacing w:after="0" w:line="240" w:lineRule="auto"/>
        <w:jc w:val="both"/>
        <w:rPr>
          <w:rFonts w:cs="Arial"/>
          <w:lang w:eastAsia="fr-BE"/>
        </w:rPr>
      </w:pPr>
    </w:p>
    <w:p w14:paraId="2D76277C" w14:textId="77777777" w:rsidR="00D018DC" w:rsidRPr="003E5596" w:rsidRDefault="00E54C0A" w:rsidP="00D65824">
      <w:pPr>
        <w:pBdr>
          <w:top w:val="single" w:sz="4" w:space="1" w:color="auto"/>
          <w:bottom w:val="single" w:sz="4" w:space="1" w:color="auto"/>
        </w:pBdr>
        <w:autoSpaceDE w:val="0"/>
        <w:autoSpaceDN w:val="0"/>
        <w:adjustRightInd w:val="0"/>
        <w:spacing w:after="0" w:line="240" w:lineRule="auto"/>
        <w:jc w:val="both"/>
        <w:rPr>
          <w:rFonts w:cs="Arial"/>
          <w:b/>
          <w:sz w:val="24"/>
          <w:szCs w:val="24"/>
          <w:lang w:eastAsia="fr-BE"/>
        </w:rPr>
      </w:pPr>
      <w:r w:rsidRPr="003E5596">
        <w:rPr>
          <w:rFonts w:cs="Arial"/>
          <w:b/>
          <w:sz w:val="24"/>
          <w:szCs w:val="24"/>
        </w:rPr>
        <w:t>2.3</w:t>
      </w:r>
      <w:r w:rsidR="00D65824" w:rsidRPr="003E5596">
        <w:rPr>
          <w:rFonts w:cs="Arial"/>
          <w:b/>
          <w:sz w:val="24"/>
          <w:szCs w:val="24"/>
        </w:rPr>
        <w:t xml:space="preserve"> - LA RECLAMATION</w:t>
      </w:r>
    </w:p>
    <w:p w14:paraId="28D5983D" w14:textId="77777777" w:rsidR="00D018DC" w:rsidRPr="001A2154" w:rsidRDefault="00D018DC" w:rsidP="00D018DC">
      <w:pPr>
        <w:autoSpaceDE w:val="0"/>
        <w:autoSpaceDN w:val="0"/>
        <w:adjustRightInd w:val="0"/>
        <w:spacing w:after="0" w:line="240" w:lineRule="auto"/>
        <w:jc w:val="both"/>
        <w:rPr>
          <w:rFonts w:cs="Arial"/>
          <w:lang w:eastAsia="fr-BE"/>
        </w:rPr>
      </w:pPr>
    </w:p>
    <w:p w14:paraId="253E2DFC" w14:textId="77777777" w:rsidR="00D65824" w:rsidRPr="003E5596" w:rsidRDefault="00E54C0A" w:rsidP="00D65824">
      <w:pPr>
        <w:autoSpaceDE w:val="0"/>
        <w:autoSpaceDN w:val="0"/>
        <w:adjustRightInd w:val="0"/>
        <w:spacing w:after="0" w:line="240" w:lineRule="auto"/>
        <w:jc w:val="both"/>
        <w:rPr>
          <w:rFonts w:cs="Arial"/>
          <w:lang w:eastAsia="fr-BE"/>
        </w:rPr>
      </w:pPr>
      <w:r w:rsidRPr="003E5596">
        <w:rPr>
          <w:rFonts w:cs="Arial"/>
          <w:lang w:eastAsia="fr-BE"/>
        </w:rPr>
        <w:t>2.3.1.</w:t>
      </w:r>
      <w:r w:rsidR="00D65824" w:rsidRPr="003E5596">
        <w:rPr>
          <w:rFonts w:cs="Arial"/>
          <w:lang w:eastAsia="fr-BE"/>
        </w:rPr>
        <w:t xml:space="preserve"> - </w:t>
      </w:r>
      <w:r w:rsidR="00D65824" w:rsidRPr="003E5596">
        <w:rPr>
          <w:rFonts w:cs="Arial"/>
          <w:b/>
          <w:i/>
          <w:lang w:eastAsia="fr-BE"/>
        </w:rPr>
        <w:t>Définition</w:t>
      </w:r>
    </w:p>
    <w:p w14:paraId="5D76DD82" w14:textId="77777777" w:rsidR="00D018DC" w:rsidRPr="003E5596" w:rsidRDefault="00D018DC" w:rsidP="00D65824">
      <w:pPr>
        <w:autoSpaceDE w:val="0"/>
        <w:autoSpaceDN w:val="0"/>
        <w:adjustRightInd w:val="0"/>
        <w:spacing w:after="0" w:line="240" w:lineRule="auto"/>
        <w:jc w:val="both"/>
        <w:rPr>
          <w:rFonts w:cs="Arial"/>
          <w:lang w:eastAsia="fr-BE"/>
        </w:rPr>
      </w:pPr>
      <w:r w:rsidRPr="003E5596">
        <w:rPr>
          <w:rFonts w:cs="Arial"/>
          <w:lang w:eastAsia="fr-BE"/>
        </w:rPr>
        <w:t>La réclamation est la dénonciation par un affilié</w:t>
      </w:r>
      <w:r w:rsidR="009208FF" w:rsidRPr="003E5596">
        <w:rPr>
          <w:rFonts w:cs="Arial"/>
          <w:lang w:eastAsia="fr-BE"/>
        </w:rPr>
        <w:t xml:space="preserve">, un cercle sportif, un comité provincial ou francophone contre un autre affilié, cercle sportif, </w:t>
      </w:r>
      <w:r w:rsidR="00C65E26" w:rsidRPr="003E5596">
        <w:rPr>
          <w:rFonts w:cs="Arial"/>
          <w:lang w:eastAsia="fr-BE"/>
        </w:rPr>
        <w:t>CP</w:t>
      </w:r>
      <w:r w:rsidR="009208FF" w:rsidRPr="003E5596">
        <w:rPr>
          <w:rFonts w:cs="Arial"/>
          <w:lang w:eastAsia="fr-BE"/>
        </w:rPr>
        <w:t xml:space="preserve"> ou francophone, </w:t>
      </w:r>
      <w:r w:rsidR="00C65E26" w:rsidRPr="003E5596">
        <w:rPr>
          <w:rFonts w:cs="Arial"/>
          <w:lang w:eastAsia="fr-BE"/>
        </w:rPr>
        <w:t>CR</w:t>
      </w:r>
      <w:r w:rsidRPr="003E5596">
        <w:rPr>
          <w:rFonts w:cs="Arial"/>
          <w:lang w:eastAsia="fr-BE"/>
        </w:rPr>
        <w:t xml:space="preserve"> d’une fraude ou d’un fait en contradiction avec les </w:t>
      </w:r>
      <w:r w:rsidR="007F11B9" w:rsidRPr="003E5596">
        <w:rPr>
          <w:rFonts w:cs="Arial"/>
          <w:lang w:eastAsia="fr-BE"/>
        </w:rPr>
        <w:t>S</w:t>
      </w:r>
      <w:r w:rsidRPr="003E5596">
        <w:rPr>
          <w:rFonts w:cs="Arial"/>
          <w:lang w:eastAsia="fr-BE"/>
        </w:rPr>
        <w:t xml:space="preserve">tatuts, </w:t>
      </w:r>
      <w:r w:rsidR="00C65E26" w:rsidRPr="003E5596">
        <w:rPr>
          <w:rFonts w:cs="Arial"/>
          <w:lang w:eastAsia="fr-BE"/>
        </w:rPr>
        <w:t>ROI</w:t>
      </w:r>
      <w:r w:rsidRPr="003E5596">
        <w:rPr>
          <w:rFonts w:cs="Arial"/>
          <w:lang w:eastAsia="fr-BE"/>
        </w:rPr>
        <w:t>, sportifs ou le code d’éthique sportive de l</w:t>
      </w:r>
      <w:r w:rsidR="007F11B9" w:rsidRPr="003E5596">
        <w:rPr>
          <w:rFonts w:cs="Arial"/>
          <w:lang w:eastAsia="fr-BE"/>
        </w:rPr>
        <w:t>’</w:t>
      </w:r>
      <w:r w:rsidR="00C65E26" w:rsidRPr="003E5596">
        <w:rPr>
          <w:rFonts w:cs="Arial"/>
        </w:rPr>
        <w:t>AFTT</w:t>
      </w:r>
      <w:r w:rsidR="003E5596" w:rsidRPr="003E5596">
        <w:rPr>
          <w:rFonts w:cs="Arial"/>
        </w:rPr>
        <w:t> ;</w:t>
      </w:r>
    </w:p>
    <w:p w14:paraId="341CB093" w14:textId="77777777" w:rsidR="003F46CE" w:rsidRPr="003E5596" w:rsidRDefault="003F46CE" w:rsidP="00D65824">
      <w:pPr>
        <w:autoSpaceDE w:val="0"/>
        <w:autoSpaceDN w:val="0"/>
        <w:adjustRightInd w:val="0"/>
        <w:spacing w:after="0" w:line="240" w:lineRule="auto"/>
        <w:jc w:val="both"/>
        <w:rPr>
          <w:rFonts w:cs="Arial"/>
          <w:lang w:eastAsia="fr-BE"/>
        </w:rPr>
      </w:pPr>
    </w:p>
    <w:p w14:paraId="4BAEC3E7" w14:textId="77777777" w:rsidR="00D018DC" w:rsidRPr="003E5596" w:rsidRDefault="00D018DC" w:rsidP="00D65824">
      <w:pPr>
        <w:autoSpaceDE w:val="0"/>
        <w:autoSpaceDN w:val="0"/>
        <w:adjustRightInd w:val="0"/>
        <w:spacing w:after="0" w:line="240" w:lineRule="auto"/>
        <w:jc w:val="both"/>
        <w:rPr>
          <w:rFonts w:cs="Arial"/>
          <w:lang w:eastAsia="fr-BE"/>
        </w:rPr>
      </w:pPr>
      <w:r w:rsidRPr="003E5596">
        <w:rPr>
          <w:rFonts w:cs="Arial"/>
          <w:lang w:eastAsia="fr-BE"/>
        </w:rPr>
        <w:t>Pour qu’une réclamation soit recevable, elle doit être introduite par lettre recommandée dans les 15 jours calendrier</w:t>
      </w:r>
      <w:r w:rsidR="00E4080D" w:rsidRPr="003E5596">
        <w:rPr>
          <w:rFonts w:cs="Arial"/>
          <w:lang w:eastAsia="fr-BE"/>
        </w:rPr>
        <w:t xml:space="preserve"> à dater de l’événement dénoncé, le jour de l’événement n’étant pas pris en compte.</w:t>
      </w:r>
    </w:p>
    <w:p w14:paraId="0A9E6038" w14:textId="77777777" w:rsidR="00D018DC" w:rsidRPr="003E5596" w:rsidRDefault="00D018DC" w:rsidP="00D018DC">
      <w:pPr>
        <w:autoSpaceDE w:val="0"/>
        <w:autoSpaceDN w:val="0"/>
        <w:adjustRightInd w:val="0"/>
        <w:spacing w:after="0" w:line="240" w:lineRule="auto"/>
        <w:jc w:val="both"/>
        <w:rPr>
          <w:rFonts w:cs="Arial"/>
          <w:lang w:eastAsia="fr-BE"/>
        </w:rPr>
      </w:pPr>
    </w:p>
    <w:p w14:paraId="78DDFC03" w14:textId="77777777" w:rsidR="00D65824" w:rsidRPr="003E5596" w:rsidRDefault="00E54C0A" w:rsidP="00D65824">
      <w:pPr>
        <w:autoSpaceDE w:val="0"/>
        <w:autoSpaceDN w:val="0"/>
        <w:adjustRightInd w:val="0"/>
        <w:spacing w:after="0" w:line="240" w:lineRule="auto"/>
        <w:jc w:val="both"/>
        <w:rPr>
          <w:rFonts w:cs="Arial"/>
          <w:lang w:eastAsia="fr-BE"/>
        </w:rPr>
      </w:pPr>
      <w:r w:rsidRPr="003E5596">
        <w:rPr>
          <w:rFonts w:cs="Arial"/>
          <w:lang w:eastAsia="fr-BE"/>
        </w:rPr>
        <w:t>2.3.2.</w:t>
      </w:r>
      <w:r w:rsidR="00D65824" w:rsidRPr="003E5596">
        <w:rPr>
          <w:rFonts w:cs="Arial"/>
          <w:lang w:eastAsia="fr-BE"/>
        </w:rPr>
        <w:t xml:space="preserve"> – </w:t>
      </w:r>
      <w:r w:rsidR="00D65824" w:rsidRPr="003E5596">
        <w:rPr>
          <w:rFonts w:cs="Arial"/>
          <w:b/>
          <w:i/>
          <w:lang w:eastAsia="fr-BE"/>
        </w:rPr>
        <w:t>Modalités d’introduction</w:t>
      </w:r>
    </w:p>
    <w:p w14:paraId="7719FDB7" w14:textId="77777777" w:rsidR="00D65824" w:rsidRPr="003E5596" w:rsidRDefault="00D65824" w:rsidP="00D65824">
      <w:pPr>
        <w:autoSpaceDE w:val="0"/>
        <w:autoSpaceDN w:val="0"/>
        <w:adjustRightInd w:val="0"/>
        <w:spacing w:after="0" w:line="240" w:lineRule="auto"/>
        <w:jc w:val="both"/>
        <w:rPr>
          <w:rFonts w:cs="Arial"/>
          <w:lang w:eastAsia="fr-BE"/>
        </w:rPr>
      </w:pPr>
    </w:p>
    <w:p w14:paraId="3B2754C9" w14:textId="77777777" w:rsidR="00D018DC" w:rsidRPr="001A2154" w:rsidRDefault="00D018DC" w:rsidP="00D65824">
      <w:pPr>
        <w:autoSpaceDE w:val="0"/>
        <w:autoSpaceDN w:val="0"/>
        <w:adjustRightInd w:val="0"/>
        <w:spacing w:after="0" w:line="240" w:lineRule="auto"/>
        <w:jc w:val="both"/>
        <w:rPr>
          <w:rFonts w:cs="Arial"/>
          <w:i/>
          <w:lang w:eastAsia="fr-BE"/>
        </w:rPr>
      </w:pPr>
      <w:r w:rsidRPr="001A2154">
        <w:rPr>
          <w:rFonts w:cs="Arial"/>
          <w:lang w:eastAsia="fr-BE"/>
        </w:rPr>
        <w:t>Une réclamation doit</w:t>
      </w:r>
      <w:r w:rsidR="008C13C3">
        <w:rPr>
          <w:rFonts w:cs="Arial"/>
          <w:lang w:eastAsia="fr-BE"/>
        </w:rPr>
        <w:t xml:space="preserve"> </w:t>
      </w:r>
      <w:r w:rsidRPr="001A2154">
        <w:rPr>
          <w:rFonts w:cs="Arial"/>
          <w:lang w:eastAsia="fr-BE"/>
        </w:rPr>
        <w:t>:</w:t>
      </w:r>
    </w:p>
    <w:p w14:paraId="6EEC6DDF" w14:textId="77777777" w:rsidR="00D018DC" w:rsidRPr="003E5596" w:rsidRDefault="00D018DC" w:rsidP="00D018DC">
      <w:pPr>
        <w:numPr>
          <w:ilvl w:val="0"/>
          <w:numId w:val="8"/>
        </w:numPr>
        <w:autoSpaceDE w:val="0"/>
        <w:autoSpaceDN w:val="0"/>
        <w:adjustRightInd w:val="0"/>
        <w:spacing w:after="0" w:line="240" w:lineRule="auto"/>
        <w:ind w:left="1080"/>
        <w:jc w:val="both"/>
        <w:rPr>
          <w:rFonts w:cs="Arial"/>
          <w:lang w:eastAsia="fr-BE"/>
        </w:rPr>
      </w:pPr>
      <w:r w:rsidRPr="001A2154">
        <w:rPr>
          <w:rFonts w:cs="Arial"/>
          <w:lang w:eastAsia="fr-BE"/>
        </w:rPr>
        <w:t xml:space="preserve">être signée par le plaignant ou par le président et le secrétaire si elle émane d’un cercle sportif; à défaut d’une ou des deux signatures, la majorité du comité du cercle sportif remplacera valablement la ou les signatures manquantes, à condition que la composition de celui-ci ait été adressée au </w:t>
      </w:r>
      <w:r w:rsidR="007F11B9">
        <w:rPr>
          <w:rFonts w:cs="Arial"/>
          <w:lang w:eastAsia="fr-BE"/>
        </w:rPr>
        <w:t>s</w:t>
      </w:r>
      <w:r w:rsidRPr="001A2154">
        <w:rPr>
          <w:rFonts w:cs="Arial"/>
          <w:lang w:eastAsia="fr-BE"/>
        </w:rPr>
        <w:t xml:space="preserve">ecrétaire </w:t>
      </w:r>
      <w:r w:rsidRPr="003E5596">
        <w:rPr>
          <w:rFonts w:cs="Arial"/>
          <w:lang w:eastAsia="fr-BE"/>
        </w:rPr>
        <w:t>provincial dont le cercle sportif dépend et au</w:t>
      </w:r>
      <w:r w:rsidR="00D65824" w:rsidRPr="003E5596">
        <w:rPr>
          <w:rFonts w:cs="Arial"/>
          <w:lang w:eastAsia="fr-BE"/>
        </w:rPr>
        <w:t xml:space="preserve"> </w:t>
      </w:r>
      <w:r w:rsidR="007F11B9" w:rsidRPr="003E5596">
        <w:rPr>
          <w:rFonts w:cs="Arial"/>
          <w:lang w:eastAsia="fr-BE"/>
        </w:rPr>
        <w:t>s</w:t>
      </w:r>
      <w:r w:rsidR="00D65824" w:rsidRPr="003E5596">
        <w:rPr>
          <w:rFonts w:cs="Arial"/>
          <w:lang w:eastAsia="fr-BE"/>
        </w:rPr>
        <w:t>ecrétaire général de l’</w:t>
      </w:r>
      <w:r w:rsidR="00C65E26" w:rsidRPr="003E5596">
        <w:rPr>
          <w:rFonts w:cs="Arial"/>
        </w:rPr>
        <w:t>AFTT</w:t>
      </w:r>
      <w:r w:rsidR="003E5596" w:rsidRPr="003E5596">
        <w:rPr>
          <w:rFonts w:cs="Arial"/>
        </w:rPr>
        <w:t xml:space="preserve"> </w:t>
      </w:r>
      <w:r w:rsidRPr="003E5596">
        <w:rPr>
          <w:rFonts w:cs="Arial"/>
          <w:b/>
          <w:lang w:eastAsia="fr-BE"/>
        </w:rPr>
        <w:t>;</w:t>
      </w:r>
    </w:p>
    <w:p w14:paraId="7F3FEF75" w14:textId="77777777" w:rsidR="003E5596" w:rsidRPr="003E5596" w:rsidRDefault="00D018DC" w:rsidP="00D018DC">
      <w:pPr>
        <w:numPr>
          <w:ilvl w:val="0"/>
          <w:numId w:val="8"/>
        </w:numPr>
        <w:autoSpaceDE w:val="0"/>
        <w:autoSpaceDN w:val="0"/>
        <w:adjustRightInd w:val="0"/>
        <w:spacing w:after="0" w:line="240" w:lineRule="auto"/>
        <w:ind w:left="1080"/>
        <w:jc w:val="both"/>
        <w:rPr>
          <w:rFonts w:cs="Arial"/>
          <w:lang w:eastAsia="fr-BE"/>
        </w:rPr>
      </w:pPr>
      <w:r w:rsidRPr="003E5596">
        <w:rPr>
          <w:rFonts w:cs="Arial"/>
          <w:lang w:eastAsia="fr-BE"/>
        </w:rPr>
        <w:t>être motivée et contenir un exposé succinct des faits</w:t>
      </w:r>
      <w:r w:rsidR="00DF058A" w:rsidRPr="003E5596">
        <w:rPr>
          <w:rFonts w:cs="Arial"/>
          <w:lang w:eastAsia="fr-BE"/>
        </w:rPr>
        <w:t xml:space="preserve"> </w:t>
      </w:r>
      <w:r w:rsidRPr="003E5596">
        <w:rPr>
          <w:rFonts w:cs="Arial"/>
          <w:lang w:eastAsia="fr-BE"/>
        </w:rPr>
        <w:t>;</w:t>
      </w:r>
    </w:p>
    <w:p w14:paraId="52D247A0" w14:textId="77777777" w:rsidR="00D018DC" w:rsidRPr="001A2154" w:rsidRDefault="00D018DC" w:rsidP="00D018DC">
      <w:pPr>
        <w:numPr>
          <w:ilvl w:val="0"/>
          <w:numId w:val="8"/>
        </w:numPr>
        <w:autoSpaceDE w:val="0"/>
        <w:autoSpaceDN w:val="0"/>
        <w:adjustRightInd w:val="0"/>
        <w:spacing w:after="0" w:line="240" w:lineRule="auto"/>
        <w:ind w:left="1080"/>
        <w:jc w:val="both"/>
        <w:rPr>
          <w:rFonts w:cs="Arial"/>
          <w:lang w:eastAsia="fr-BE"/>
        </w:rPr>
      </w:pPr>
      <w:r w:rsidRPr="001A2154">
        <w:rPr>
          <w:rFonts w:cs="Arial"/>
          <w:lang w:eastAsia="fr-BE"/>
        </w:rPr>
        <w:t xml:space="preserve">être adressée par envoi recommandé au </w:t>
      </w:r>
      <w:r w:rsidR="007F11B9">
        <w:rPr>
          <w:rFonts w:cs="Arial"/>
          <w:lang w:eastAsia="fr-BE"/>
        </w:rPr>
        <w:t>s</w:t>
      </w:r>
      <w:r w:rsidRPr="001A2154">
        <w:rPr>
          <w:rFonts w:cs="Arial"/>
          <w:lang w:eastAsia="fr-BE"/>
        </w:rPr>
        <w:t>ecrétaire provincial pour les plaintes contre un affilié, contre un cercle sportif ou un de ses membres, contre un affilié dans l’exercice de ses fonctions officielles provinciales</w:t>
      </w:r>
      <w:r w:rsidR="00DF058A">
        <w:rPr>
          <w:rFonts w:cs="Arial"/>
          <w:lang w:eastAsia="fr-BE"/>
        </w:rPr>
        <w:t xml:space="preserve"> </w:t>
      </w:r>
      <w:r w:rsidRPr="001A2154">
        <w:rPr>
          <w:rFonts w:cs="Arial"/>
          <w:b/>
          <w:lang w:eastAsia="fr-BE"/>
        </w:rPr>
        <w:t>;</w:t>
      </w:r>
    </w:p>
    <w:p w14:paraId="6812A328" w14:textId="77777777" w:rsidR="00D018DC" w:rsidRPr="003E5596" w:rsidRDefault="00D018DC" w:rsidP="00D018DC">
      <w:pPr>
        <w:numPr>
          <w:ilvl w:val="0"/>
          <w:numId w:val="8"/>
        </w:numPr>
        <w:autoSpaceDE w:val="0"/>
        <w:autoSpaceDN w:val="0"/>
        <w:adjustRightInd w:val="0"/>
        <w:spacing w:after="0" w:line="240" w:lineRule="auto"/>
        <w:ind w:left="1080"/>
        <w:jc w:val="both"/>
        <w:rPr>
          <w:rFonts w:cs="Arial"/>
          <w:lang w:eastAsia="fr-BE"/>
        </w:rPr>
      </w:pPr>
      <w:r w:rsidRPr="003E5596">
        <w:rPr>
          <w:rFonts w:cs="Arial"/>
          <w:lang w:eastAsia="fr-BE"/>
        </w:rPr>
        <w:t>être adressée par envoi recommandé au</w:t>
      </w:r>
      <w:r w:rsidR="00D65824" w:rsidRPr="003E5596">
        <w:rPr>
          <w:rFonts w:cs="Arial"/>
          <w:lang w:eastAsia="fr-BE"/>
        </w:rPr>
        <w:t xml:space="preserve"> </w:t>
      </w:r>
      <w:r w:rsidR="007F11B9" w:rsidRPr="003E5596">
        <w:rPr>
          <w:rFonts w:cs="Arial"/>
          <w:lang w:eastAsia="fr-BE"/>
        </w:rPr>
        <w:t>s</w:t>
      </w:r>
      <w:r w:rsidR="00D65824" w:rsidRPr="003E5596">
        <w:rPr>
          <w:rFonts w:cs="Arial"/>
          <w:lang w:eastAsia="fr-BE"/>
        </w:rPr>
        <w:t>ecrétaire général de l’</w:t>
      </w:r>
      <w:r w:rsidR="00C65E26" w:rsidRPr="003E5596">
        <w:rPr>
          <w:rFonts w:cs="Arial"/>
        </w:rPr>
        <w:t>AFTT</w:t>
      </w:r>
      <w:r w:rsidRPr="003E5596">
        <w:rPr>
          <w:rFonts w:cs="Arial"/>
          <w:lang w:eastAsia="fr-BE"/>
        </w:rPr>
        <w:t xml:space="preserve"> pour une plainte contre un </w:t>
      </w:r>
      <w:r w:rsidR="00C65E26" w:rsidRPr="003E5596">
        <w:rPr>
          <w:rFonts w:cs="Arial"/>
          <w:lang w:eastAsia="fr-BE"/>
        </w:rPr>
        <w:t>CP</w:t>
      </w:r>
      <w:r w:rsidRPr="003E5596">
        <w:rPr>
          <w:rFonts w:cs="Arial"/>
          <w:lang w:eastAsia="fr-BE"/>
        </w:rPr>
        <w:t xml:space="preserve"> ou l’un de ses membres, contre une commission ou l’un de ses membres, contre un affilié dans l’exercice de ses fonctions </w:t>
      </w:r>
      <w:r w:rsidR="00D65824" w:rsidRPr="003E5596">
        <w:rPr>
          <w:rFonts w:cs="Arial"/>
          <w:lang w:eastAsia="fr-BE"/>
        </w:rPr>
        <w:t>officielles au sein de l’</w:t>
      </w:r>
      <w:r w:rsidR="00C65E26" w:rsidRPr="003E5596">
        <w:rPr>
          <w:rFonts w:cs="Arial"/>
        </w:rPr>
        <w:t>AFTT</w:t>
      </w:r>
      <w:r w:rsidR="003E5596" w:rsidRPr="003E5596">
        <w:rPr>
          <w:rFonts w:cs="Arial"/>
        </w:rPr>
        <w:t xml:space="preserve"> </w:t>
      </w:r>
      <w:r w:rsidRPr="003E5596">
        <w:rPr>
          <w:rFonts w:cs="Arial"/>
          <w:b/>
          <w:lang w:eastAsia="fr-BE"/>
        </w:rPr>
        <w:t>;</w:t>
      </w:r>
    </w:p>
    <w:p w14:paraId="2E0A3429" w14:textId="77777777" w:rsidR="00201379" w:rsidRDefault="00EB00C0" w:rsidP="007F11B9">
      <w:pPr>
        <w:numPr>
          <w:ilvl w:val="0"/>
          <w:numId w:val="8"/>
        </w:numPr>
        <w:autoSpaceDE w:val="0"/>
        <w:autoSpaceDN w:val="0"/>
        <w:adjustRightInd w:val="0"/>
        <w:spacing w:after="0" w:line="240" w:lineRule="auto"/>
        <w:ind w:left="1080"/>
        <w:jc w:val="both"/>
        <w:rPr>
          <w:rFonts w:cs="Arial"/>
        </w:rPr>
      </w:pPr>
      <w:r w:rsidRPr="00201379">
        <w:rPr>
          <w:rFonts w:cs="Arial"/>
          <w:lang w:eastAsia="fr-BE"/>
        </w:rPr>
        <w:t xml:space="preserve">être adressée </w:t>
      </w:r>
      <w:r w:rsidR="00D018DC" w:rsidRPr="00201379">
        <w:rPr>
          <w:rFonts w:cs="Arial"/>
          <w:lang w:eastAsia="fr-BE"/>
        </w:rPr>
        <w:t>par envoi recom</w:t>
      </w:r>
      <w:r w:rsidR="003C3BC0" w:rsidRPr="00201379">
        <w:rPr>
          <w:rFonts w:cs="Arial"/>
          <w:lang w:eastAsia="fr-BE"/>
        </w:rPr>
        <w:t xml:space="preserve">mandé au </w:t>
      </w:r>
      <w:r w:rsidR="007F11B9" w:rsidRPr="00201379">
        <w:rPr>
          <w:rFonts w:cs="Arial"/>
          <w:lang w:eastAsia="fr-BE"/>
        </w:rPr>
        <w:t>p</w:t>
      </w:r>
      <w:r w:rsidR="003C3BC0" w:rsidRPr="00201379">
        <w:rPr>
          <w:rFonts w:cs="Arial"/>
          <w:lang w:eastAsia="fr-BE"/>
        </w:rPr>
        <w:t>résident de l’</w:t>
      </w:r>
      <w:r w:rsidR="00C65E26" w:rsidRPr="00201379">
        <w:rPr>
          <w:rFonts w:cs="Arial"/>
        </w:rPr>
        <w:t>AFTT</w:t>
      </w:r>
      <w:r w:rsidR="003C3BC0" w:rsidRPr="00201379">
        <w:rPr>
          <w:rFonts w:cs="Arial"/>
          <w:lang w:eastAsia="fr-BE"/>
        </w:rPr>
        <w:t xml:space="preserve"> </w:t>
      </w:r>
      <w:r w:rsidR="00D018DC" w:rsidRPr="00201379">
        <w:rPr>
          <w:rFonts w:cs="Arial"/>
          <w:lang w:eastAsia="fr-BE"/>
        </w:rPr>
        <w:t>pour une plainte contre le</w:t>
      </w:r>
      <w:r w:rsidR="003C3BC0" w:rsidRPr="00201379">
        <w:rPr>
          <w:rFonts w:cs="Arial"/>
          <w:lang w:eastAsia="fr-BE"/>
        </w:rPr>
        <w:t xml:space="preserve"> </w:t>
      </w:r>
      <w:r w:rsidR="007F11B9" w:rsidRPr="00201379">
        <w:rPr>
          <w:rFonts w:cs="Arial"/>
          <w:lang w:eastAsia="fr-BE"/>
        </w:rPr>
        <w:t>s</w:t>
      </w:r>
      <w:r w:rsidR="003C3BC0" w:rsidRPr="00201379">
        <w:rPr>
          <w:rFonts w:cs="Arial"/>
          <w:lang w:eastAsia="fr-BE"/>
        </w:rPr>
        <w:t>ecrétaire général de l’</w:t>
      </w:r>
      <w:r w:rsidR="00C65E26" w:rsidRPr="00201379">
        <w:rPr>
          <w:rFonts w:cs="Arial"/>
        </w:rPr>
        <w:t>AFTT</w:t>
      </w:r>
      <w:r w:rsidR="003E5596" w:rsidRPr="00201379">
        <w:rPr>
          <w:rFonts w:cs="Arial"/>
        </w:rPr>
        <w:t xml:space="preserve"> </w:t>
      </w:r>
      <w:r w:rsidR="00DF058A" w:rsidRPr="00201379">
        <w:rPr>
          <w:rFonts w:cs="Arial"/>
        </w:rPr>
        <w:t>;</w:t>
      </w:r>
    </w:p>
    <w:p w14:paraId="587FE1AF" w14:textId="77777777" w:rsidR="00201379" w:rsidRDefault="00201379">
      <w:pPr>
        <w:spacing w:after="0" w:line="240" w:lineRule="auto"/>
        <w:rPr>
          <w:rFonts w:cs="Arial"/>
        </w:rPr>
      </w:pPr>
      <w:r>
        <w:rPr>
          <w:rFonts w:cs="Arial"/>
        </w:rPr>
        <w:br w:type="page"/>
      </w:r>
    </w:p>
    <w:p w14:paraId="3D01D9C8" w14:textId="77777777" w:rsidR="003E5596" w:rsidRPr="001A2154" w:rsidRDefault="003E5596" w:rsidP="007F11B9">
      <w:pPr>
        <w:autoSpaceDE w:val="0"/>
        <w:autoSpaceDN w:val="0"/>
        <w:adjustRightInd w:val="0"/>
        <w:spacing w:after="0" w:line="240" w:lineRule="auto"/>
        <w:jc w:val="both"/>
        <w:rPr>
          <w:rFonts w:cs="Arial"/>
          <w:sz w:val="24"/>
          <w:szCs w:val="24"/>
          <w:lang w:eastAsia="fr-BE"/>
        </w:rPr>
      </w:pPr>
    </w:p>
    <w:p w14:paraId="0B0C9404" w14:textId="77777777" w:rsidR="00C6492E" w:rsidRPr="003E5596" w:rsidRDefault="00E54C0A" w:rsidP="00D65824">
      <w:pPr>
        <w:pStyle w:val="Sansinterligne"/>
        <w:pBdr>
          <w:top w:val="single" w:sz="4" w:space="1" w:color="auto"/>
          <w:bottom w:val="single" w:sz="4" w:space="1" w:color="auto"/>
        </w:pBdr>
        <w:jc w:val="both"/>
        <w:rPr>
          <w:rFonts w:cs="Arial"/>
          <w:b/>
          <w:sz w:val="24"/>
          <w:szCs w:val="24"/>
        </w:rPr>
      </w:pPr>
      <w:r w:rsidRPr="003E5596">
        <w:rPr>
          <w:rFonts w:cs="Arial"/>
          <w:b/>
          <w:sz w:val="24"/>
          <w:szCs w:val="24"/>
        </w:rPr>
        <w:t>2.4</w:t>
      </w:r>
      <w:r w:rsidR="00D65824" w:rsidRPr="003E5596">
        <w:rPr>
          <w:rFonts w:cs="Arial"/>
          <w:b/>
          <w:sz w:val="24"/>
          <w:szCs w:val="24"/>
        </w:rPr>
        <w:t xml:space="preserve"> – LE RAPPORT D’ARBITRE OU DE JUGE-ARBITRE</w:t>
      </w:r>
    </w:p>
    <w:p w14:paraId="7C97266E" w14:textId="77777777" w:rsidR="003A658B" w:rsidRPr="001A2154" w:rsidRDefault="003A658B" w:rsidP="007F11B9">
      <w:pPr>
        <w:autoSpaceDE w:val="0"/>
        <w:autoSpaceDN w:val="0"/>
        <w:adjustRightInd w:val="0"/>
        <w:spacing w:after="0" w:line="240" w:lineRule="auto"/>
        <w:jc w:val="both"/>
        <w:rPr>
          <w:rFonts w:cs="Arial"/>
          <w:lang w:eastAsia="fr-BE"/>
        </w:rPr>
      </w:pPr>
    </w:p>
    <w:p w14:paraId="4DAA4704" w14:textId="77777777" w:rsidR="00D65824" w:rsidRPr="003E5596" w:rsidRDefault="00E54C0A" w:rsidP="00D65824">
      <w:pPr>
        <w:autoSpaceDE w:val="0"/>
        <w:autoSpaceDN w:val="0"/>
        <w:adjustRightInd w:val="0"/>
        <w:spacing w:after="0" w:line="240" w:lineRule="auto"/>
        <w:jc w:val="both"/>
        <w:rPr>
          <w:rFonts w:cs="Arial"/>
          <w:lang w:eastAsia="fr-BE"/>
        </w:rPr>
      </w:pPr>
      <w:r w:rsidRPr="003E5596">
        <w:rPr>
          <w:rFonts w:cs="Arial"/>
          <w:lang w:eastAsia="fr-BE"/>
        </w:rPr>
        <w:t>2.4.1.</w:t>
      </w:r>
    </w:p>
    <w:p w14:paraId="18734470" w14:textId="77777777" w:rsidR="00C6492E" w:rsidRPr="001A2154" w:rsidRDefault="00D12093" w:rsidP="00D65824">
      <w:pPr>
        <w:autoSpaceDE w:val="0"/>
        <w:autoSpaceDN w:val="0"/>
        <w:adjustRightInd w:val="0"/>
        <w:spacing w:after="0" w:line="240" w:lineRule="auto"/>
        <w:jc w:val="both"/>
        <w:rPr>
          <w:rFonts w:cs="Arial"/>
          <w:lang w:eastAsia="fr-BE"/>
        </w:rPr>
      </w:pPr>
      <w:r w:rsidRPr="001A2154">
        <w:rPr>
          <w:rFonts w:cs="Arial"/>
          <w:lang w:eastAsia="fr-BE"/>
        </w:rPr>
        <w:t xml:space="preserve">L’arbitre ou le juge-arbitre doit </w:t>
      </w:r>
      <w:r w:rsidR="00C6492E" w:rsidRPr="001A2154">
        <w:rPr>
          <w:rFonts w:cs="Arial"/>
          <w:lang w:eastAsia="fr-BE"/>
        </w:rPr>
        <w:t xml:space="preserve">faire rapport sur toutes les irrégularités constatées </w:t>
      </w:r>
      <w:r w:rsidRPr="001A2154">
        <w:rPr>
          <w:rFonts w:cs="Arial"/>
          <w:lang w:eastAsia="fr-BE"/>
        </w:rPr>
        <w:t>à l'occasion des matches qu'il a dirigé</w:t>
      </w:r>
      <w:r w:rsidR="00A24FF1" w:rsidRPr="001A2154">
        <w:rPr>
          <w:rFonts w:cs="Arial"/>
          <w:lang w:eastAsia="fr-BE"/>
        </w:rPr>
        <w:t>s</w:t>
      </w:r>
      <w:r w:rsidR="00C6492E" w:rsidRPr="001A2154">
        <w:rPr>
          <w:rFonts w:cs="Arial"/>
          <w:lang w:eastAsia="fr-BE"/>
        </w:rPr>
        <w:t xml:space="preserve"> y compris sur l’attribution des cartes jaunes ou rouges</w:t>
      </w:r>
      <w:r w:rsidR="003A658B" w:rsidRPr="001A2154">
        <w:rPr>
          <w:rFonts w:cs="Arial"/>
          <w:lang w:eastAsia="fr-BE"/>
        </w:rPr>
        <w:t xml:space="preserve">, </w:t>
      </w:r>
      <w:r w:rsidR="00C6492E" w:rsidRPr="001A2154">
        <w:rPr>
          <w:rFonts w:cs="Arial"/>
          <w:lang w:eastAsia="fr-BE"/>
        </w:rPr>
        <w:t>en établissant un rapport écrit d</w:t>
      </w:r>
      <w:r w:rsidRPr="001A2154">
        <w:rPr>
          <w:rFonts w:cs="Arial"/>
          <w:lang w:eastAsia="fr-BE"/>
        </w:rPr>
        <w:t>’arbitrage.  L</w:t>
      </w:r>
      <w:r w:rsidR="00C6492E" w:rsidRPr="001A2154">
        <w:rPr>
          <w:rFonts w:cs="Arial"/>
          <w:lang w:eastAsia="fr-BE"/>
        </w:rPr>
        <w:t xml:space="preserve">’arbitre </w:t>
      </w:r>
      <w:r w:rsidRPr="001A2154">
        <w:rPr>
          <w:rFonts w:cs="Arial"/>
          <w:lang w:eastAsia="fr-BE"/>
        </w:rPr>
        <w:t xml:space="preserve">ou le juge-arbitre </w:t>
      </w:r>
      <w:r w:rsidR="00C6492E" w:rsidRPr="001A2154">
        <w:rPr>
          <w:rFonts w:cs="Arial"/>
          <w:lang w:eastAsia="fr-BE"/>
        </w:rPr>
        <w:t>mentionnera sur la feuille de match dans la rubrique «</w:t>
      </w:r>
      <w:r w:rsidR="008C13C3">
        <w:rPr>
          <w:rFonts w:cs="Arial"/>
          <w:lang w:eastAsia="fr-BE"/>
        </w:rPr>
        <w:t xml:space="preserve"> </w:t>
      </w:r>
      <w:r w:rsidR="00C6492E" w:rsidRPr="001A2154">
        <w:rPr>
          <w:rFonts w:cs="Arial"/>
          <w:lang w:eastAsia="fr-BE"/>
        </w:rPr>
        <w:t>remarques</w:t>
      </w:r>
      <w:r w:rsidR="008C13C3">
        <w:rPr>
          <w:rFonts w:cs="Arial"/>
          <w:lang w:eastAsia="fr-BE"/>
        </w:rPr>
        <w:t xml:space="preserve"> </w:t>
      </w:r>
      <w:r w:rsidR="00C6492E" w:rsidRPr="001A2154">
        <w:rPr>
          <w:rFonts w:cs="Arial"/>
          <w:lang w:eastAsia="fr-BE"/>
        </w:rPr>
        <w:t xml:space="preserve">» qu’un rapport </w:t>
      </w:r>
      <w:r w:rsidR="003A658B" w:rsidRPr="001A2154">
        <w:rPr>
          <w:rFonts w:cs="Arial"/>
          <w:lang w:eastAsia="fr-BE"/>
        </w:rPr>
        <w:t>sera établi a posteriori</w:t>
      </w:r>
      <w:r w:rsidR="00C6492E" w:rsidRPr="001A2154">
        <w:rPr>
          <w:rFonts w:cs="Arial"/>
          <w:lang w:eastAsia="fr-BE"/>
        </w:rPr>
        <w:t>.</w:t>
      </w:r>
    </w:p>
    <w:p w14:paraId="19154A51" w14:textId="77777777" w:rsidR="00C7672C" w:rsidRPr="001A2154" w:rsidRDefault="00C6492E" w:rsidP="00D65824">
      <w:pPr>
        <w:autoSpaceDE w:val="0"/>
        <w:autoSpaceDN w:val="0"/>
        <w:adjustRightInd w:val="0"/>
        <w:spacing w:after="0" w:line="240" w:lineRule="auto"/>
        <w:jc w:val="both"/>
        <w:rPr>
          <w:rFonts w:cs="Arial"/>
          <w:lang w:eastAsia="fr-BE"/>
        </w:rPr>
      </w:pPr>
      <w:r w:rsidRPr="001A2154">
        <w:rPr>
          <w:rFonts w:cs="Arial"/>
          <w:lang w:eastAsia="fr-BE"/>
        </w:rPr>
        <w:t xml:space="preserve">La souveraineté du jugement de l'arbitre </w:t>
      </w:r>
      <w:r w:rsidR="00FE0E91" w:rsidRPr="001A2154">
        <w:rPr>
          <w:rFonts w:cs="Arial"/>
          <w:lang w:eastAsia="fr-BE"/>
        </w:rPr>
        <w:t>et/</w:t>
      </w:r>
      <w:r w:rsidR="00D12093" w:rsidRPr="001A2154">
        <w:rPr>
          <w:rFonts w:cs="Arial"/>
          <w:lang w:eastAsia="fr-BE"/>
        </w:rPr>
        <w:t xml:space="preserve">ou du juge-arbitre </w:t>
      </w:r>
      <w:r w:rsidRPr="001A2154">
        <w:rPr>
          <w:rFonts w:cs="Arial"/>
          <w:lang w:eastAsia="fr-BE"/>
        </w:rPr>
        <w:t>n'est pas reconnue à propos de faits survenus en dehors de la salle.</w:t>
      </w:r>
    </w:p>
    <w:p w14:paraId="60D0BFCB" w14:textId="77777777" w:rsidR="00D65824" w:rsidRPr="001A2154" w:rsidRDefault="00D65824" w:rsidP="00D65824">
      <w:pPr>
        <w:autoSpaceDE w:val="0"/>
        <w:autoSpaceDN w:val="0"/>
        <w:adjustRightInd w:val="0"/>
        <w:spacing w:after="0" w:line="240" w:lineRule="auto"/>
        <w:jc w:val="both"/>
        <w:rPr>
          <w:rFonts w:cs="Arial"/>
          <w:lang w:eastAsia="fr-BE"/>
        </w:rPr>
      </w:pPr>
    </w:p>
    <w:p w14:paraId="435ABBB1" w14:textId="77777777" w:rsidR="00D65824" w:rsidRPr="003E5596" w:rsidRDefault="00E54C0A" w:rsidP="00D65824">
      <w:pPr>
        <w:autoSpaceDE w:val="0"/>
        <w:autoSpaceDN w:val="0"/>
        <w:adjustRightInd w:val="0"/>
        <w:spacing w:after="0" w:line="240" w:lineRule="auto"/>
        <w:jc w:val="both"/>
        <w:rPr>
          <w:rFonts w:cs="Arial"/>
          <w:lang w:eastAsia="fr-BE"/>
        </w:rPr>
      </w:pPr>
      <w:r w:rsidRPr="003E5596">
        <w:rPr>
          <w:rFonts w:cs="Arial"/>
          <w:lang w:eastAsia="fr-BE"/>
        </w:rPr>
        <w:t>2.4.2.</w:t>
      </w:r>
    </w:p>
    <w:p w14:paraId="0ADF5331" w14:textId="3689AAEA" w:rsidR="00C6492E" w:rsidRPr="000A09D9" w:rsidRDefault="00C6492E" w:rsidP="00D65824">
      <w:pPr>
        <w:autoSpaceDE w:val="0"/>
        <w:autoSpaceDN w:val="0"/>
        <w:adjustRightInd w:val="0"/>
        <w:spacing w:after="0" w:line="240" w:lineRule="auto"/>
        <w:jc w:val="both"/>
        <w:rPr>
          <w:rFonts w:cs="Arial"/>
          <w:lang w:eastAsia="fr-BE"/>
        </w:rPr>
      </w:pPr>
      <w:r w:rsidRPr="001A2154">
        <w:rPr>
          <w:rFonts w:cs="Arial"/>
          <w:lang w:eastAsia="fr-BE"/>
        </w:rPr>
        <w:t xml:space="preserve">Le rapport d’arbitre </w:t>
      </w:r>
      <w:r w:rsidR="006345FC" w:rsidRPr="001A2154">
        <w:rPr>
          <w:rFonts w:cs="Arial"/>
          <w:lang w:eastAsia="fr-BE"/>
        </w:rPr>
        <w:t>et/</w:t>
      </w:r>
      <w:r w:rsidR="00D12093" w:rsidRPr="001A2154">
        <w:rPr>
          <w:rFonts w:cs="Arial"/>
          <w:lang w:eastAsia="fr-BE"/>
        </w:rPr>
        <w:t xml:space="preserve">ou du juge-arbitre </w:t>
      </w:r>
      <w:r w:rsidRPr="001A2154">
        <w:rPr>
          <w:rFonts w:cs="Arial"/>
          <w:lang w:eastAsia="fr-BE"/>
        </w:rPr>
        <w:t xml:space="preserve">doit être transmis par courrier ou mail au </w:t>
      </w:r>
      <w:r w:rsidR="00922345" w:rsidRPr="001A2154">
        <w:rPr>
          <w:rFonts w:cs="Arial"/>
          <w:lang w:eastAsia="fr-BE"/>
        </w:rPr>
        <w:t>secrétariat compétent (</w:t>
      </w:r>
      <w:r w:rsidRPr="001A2154">
        <w:rPr>
          <w:rFonts w:cs="Arial"/>
          <w:lang w:eastAsia="fr-BE"/>
        </w:rPr>
        <w:t xml:space="preserve">au plus </w:t>
      </w:r>
      <w:r w:rsidRPr="000A09D9">
        <w:rPr>
          <w:rFonts w:cs="Arial"/>
          <w:lang w:eastAsia="fr-BE"/>
        </w:rPr>
        <w:t xml:space="preserve">tard le </w:t>
      </w:r>
      <w:r w:rsidR="005E1C31" w:rsidRPr="000A09D9">
        <w:rPr>
          <w:rFonts w:cs="Arial"/>
          <w:bCs/>
          <w:lang w:eastAsia="fr-BE"/>
        </w:rPr>
        <w:t>cinquième</w:t>
      </w:r>
      <w:r w:rsidR="005E1C31" w:rsidRPr="000A09D9">
        <w:rPr>
          <w:rFonts w:cs="Arial"/>
          <w:lang w:eastAsia="fr-BE"/>
        </w:rPr>
        <w:t xml:space="preserve"> </w:t>
      </w:r>
      <w:r w:rsidRPr="000A09D9">
        <w:rPr>
          <w:rFonts w:cs="Arial"/>
          <w:lang w:eastAsia="fr-BE"/>
        </w:rPr>
        <w:t xml:space="preserve">jour </w:t>
      </w:r>
      <w:r w:rsidR="004135EA" w:rsidRPr="000A09D9">
        <w:rPr>
          <w:rFonts w:cs="Arial"/>
          <w:lang w:eastAsia="fr-BE"/>
        </w:rPr>
        <w:t>calendrier</w:t>
      </w:r>
      <w:r w:rsidR="00E4080D" w:rsidRPr="000A09D9">
        <w:rPr>
          <w:rFonts w:cs="Arial"/>
          <w:lang w:eastAsia="fr-BE"/>
        </w:rPr>
        <w:t xml:space="preserve"> suivant le match, le jour du match n’étant pas pris en compte</w:t>
      </w:r>
      <w:r w:rsidR="00103FC9" w:rsidRPr="000A09D9">
        <w:rPr>
          <w:rFonts w:cs="Arial"/>
          <w:lang w:eastAsia="fr-BE"/>
        </w:rPr>
        <w:t>)</w:t>
      </w:r>
      <w:r w:rsidR="00E4080D" w:rsidRPr="000A09D9">
        <w:rPr>
          <w:rFonts w:cs="Arial"/>
          <w:lang w:eastAsia="fr-BE"/>
        </w:rPr>
        <w:t>.</w:t>
      </w:r>
    </w:p>
    <w:p w14:paraId="348722C4" w14:textId="77777777" w:rsidR="00D65824" w:rsidRPr="00D65824" w:rsidRDefault="00D65824" w:rsidP="00D65824">
      <w:pPr>
        <w:autoSpaceDE w:val="0"/>
        <w:autoSpaceDN w:val="0"/>
        <w:adjustRightInd w:val="0"/>
        <w:spacing w:after="0" w:line="240" w:lineRule="auto"/>
        <w:ind w:firstLine="705"/>
        <w:jc w:val="both"/>
        <w:rPr>
          <w:rFonts w:cs="Arial"/>
          <w:lang w:eastAsia="fr-BE"/>
        </w:rPr>
      </w:pPr>
      <w:r w:rsidRPr="00D65824">
        <w:rPr>
          <w:rFonts w:cs="Arial"/>
          <w:lang w:eastAsia="fr-BE"/>
        </w:rPr>
        <w:t>-</w:t>
      </w:r>
      <w:r w:rsidRPr="00D65824">
        <w:rPr>
          <w:rFonts w:cs="Arial"/>
          <w:lang w:eastAsia="fr-BE"/>
        </w:rPr>
        <w:tab/>
        <w:t xml:space="preserve">au secrétariat </w:t>
      </w:r>
      <w:r w:rsidR="00E10100">
        <w:rPr>
          <w:rFonts w:cs="Arial"/>
          <w:lang w:eastAsia="fr-BE"/>
        </w:rPr>
        <w:t>p</w:t>
      </w:r>
      <w:r w:rsidRPr="00D65824">
        <w:rPr>
          <w:rFonts w:cs="Arial"/>
          <w:lang w:eastAsia="fr-BE"/>
        </w:rPr>
        <w:t>rovincial lorsqu’il s’agit de rencontres d’interclubs provincial</w:t>
      </w:r>
      <w:r w:rsidR="008C13C3">
        <w:rPr>
          <w:rFonts w:cs="Arial"/>
          <w:lang w:eastAsia="fr-BE"/>
        </w:rPr>
        <w:t xml:space="preserve"> </w:t>
      </w:r>
      <w:r w:rsidRPr="00D65824">
        <w:rPr>
          <w:rFonts w:cs="Arial"/>
          <w:lang w:eastAsia="fr-BE"/>
        </w:rPr>
        <w:t>;</w:t>
      </w:r>
    </w:p>
    <w:p w14:paraId="3F4D9A3C" w14:textId="77777777" w:rsidR="00D65824" w:rsidRDefault="00E10100" w:rsidP="00D65824">
      <w:pPr>
        <w:autoSpaceDE w:val="0"/>
        <w:autoSpaceDN w:val="0"/>
        <w:adjustRightInd w:val="0"/>
        <w:spacing w:after="0" w:line="240" w:lineRule="auto"/>
        <w:ind w:left="1418" w:hanging="713"/>
        <w:jc w:val="both"/>
        <w:rPr>
          <w:rFonts w:cs="Arial"/>
          <w:lang w:eastAsia="fr-BE"/>
        </w:rPr>
      </w:pPr>
      <w:r w:rsidRPr="003E5596">
        <w:rPr>
          <w:rFonts w:cs="Arial"/>
          <w:lang w:eastAsia="fr-BE"/>
        </w:rPr>
        <w:t>-</w:t>
      </w:r>
      <w:r w:rsidRPr="003E5596">
        <w:rPr>
          <w:rFonts w:cs="Arial"/>
          <w:lang w:eastAsia="fr-BE"/>
        </w:rPr>
        <w:tab/>
        <w:t xml:space="preserve">au </w:t>
      </w:r>
      <w:r w:rsidR="00C65E26" w:rsidRPr="003E5596">
        <w:rPr>
          <w:rFonts w:cs="Arial"/>
          <w:lang w:eastAsia="fr-BE"/>
        </w:rPr>
        <w:t>responsable de la Commission Sport pour Tous</w:t>
      </w:r>
      <w:r w:rsidR="00D65824" w:rsidRPr="003E5596">
        <w:rPr>
          <w:rFonts w:cs="Arial"/>
          <w:lang w:eastAsia="fr-BE"/>
        </w:rPr>
        <w:t xml:space="preserve"> lorsqu’il s’agit de rencontres d’interclubs </w:t>
      </w:r>
      <w:r w:rsidR="00D65824" w:rsidRPr="00D65824">
        <w:rPr>
          <w:rFonts w:cs="Arial"/>
          <w:lang w:eastAsia="fr-BE"/>
        </w:rPr>
        <w:t>Wallonie / Bruxelles</w:t>
      </w:r>
      <w:r w:rsidR="00DF058A">
        <w:rPr>
          <w:rFonts w:cs="Arial"/>
          <w:lang w:eastAsia="fr-BE"/>
        </w:rPr>
        <w:t>.</w:t>
      </w:r>
    </w:p>
    <w:p w14:paraId="1F22D241" w14:textId="77777777" w:rsidR="00D65824" w:rsidRDefault="00D65824" w:rsidP="00D65824">
      <w:pPr>
        <w:autoSpaceDE w:val="0"/>
        <w:autoSpaceDN w:val="0"/>
        <w:adjustRightInd w:val="0"/>
        <w:spacing w:after="0" w:line="240" w:lineRule="auto"/>
        <w:jc w:val="both"/>
        <w:rPr>
          <w:rFonts w:cs="Arial"/>
          <w:lang w:eastAsia="fr-BE"/>
        </w:rPr>
      </w:pPr>
    </w:p>
    <w:p w14:paraId="15E8D504" w14:textId="77777777" w:rsidR="003E5596" w:rsidRPr="001A2154" w:rsidRDefault="003E5596" w:rsidP="00D65824">
      <w:pPr>
        <w:autoSpaceDE w:val="0"/>
        <w:autoSpaceDN w:val="0"/>
        <w:adjustRightInd w:val="0"/>
        <w:spacing w:after="0" w:line="240" w:lineRule="auto"/>
        <w:jc w:val="both"/>
        <w:rPr>
          <w:rFonts w:cs="Arial"/>
          <w:lang w:eastAsia="fr-BE"/>
        </w:rPr>
      </w:pPr>
    </w:p>
    <w:p w14:paraId="2040C648" w14:textId="77777777" w:rsidR="003C3BC0" w:rsidRPr="003E5596" w:rsidRDefault="00E54C0A" w:rsidP="003C3BC0">
      <w:pPr>
        <w:pStyle w:val="Sansinterligne"/>
        <w:pBdr>
          <w:top w:val="single" w:sz="4" w:space="1" w:color="auto"/>
          <w:bottom w:val="single" w:sz="4" w:space="1" w:color="auto"/>
        </w:pBdr>
        <w:jc w:val="both"/>
        <w:rPr>
          <w:rFonts w:cs="Arial"/>
          <w:b/>
          <w:sz w:val="24"/>
          <w:szCs w:val="24"/>
          <w:lang w:eastAsia="fr-BE"/>
        </w:rPr>
      </w:pPr>
      <w:r w:rsidRPr="003E5596">
        <w:rPr>
          <w:rFonts w:cs="Arial"/>
          <w:b/>
          <w:sz w:val="24"/>
          <w:szCs w:val="24"/>
          <w:lang w:eastAsia="fr-BE"/>
        </w:rPr>
        <w:t>2.5</w:t>
      </w:r>
      <w:r w:rsidR="003C3BC0" w:rsidRPr="003E5596">
        <w:rPr>
          <w:rFonts w:cs="Arial"/>
          <w:b/>
          <w:sz w:val="24"/>
          <w:szCs w:val="24"/>
          <w:lang w:eastAsia="fr-BE"/>
        </w:rPr>
        <w:t xml:space="preserve"> – LE RAPPORT D’UN DIRIGEANT (PROVINCIAL OU FRANCOPHONE)</w:t>
      </w:r>
    </w:p>
    <w:p w14:paraId="70038B19" w14:textId="77777777" w:rsidR="00E93085" w:rsidRPr="001A2154" w:rsidRDefault="00E93085" w:rsidP="00E10100">
      <w:pPr>
        <w:autoSpaceDE w:val="0"/>
        <w:autoSpaceDN w:val="0"/>
        <w:adjustRightInd w:val="0"/>
        <w:spacing w:after="0" w:line="240" w:lineRule="auto"/>
        <w:jc w:val="both"/>
        <w:rPr>
          <w:rFonts w:cs="Arial"/>
          <w:lang w:eastAsia="fr-BE"/>
        </w:rPr>
      </w:pPr>
    </w:p>
    <w:p w14:paraId="52FC4135" w14:textId="77777777" w:rsidR="003C3BC0" w:rsidRPr="003E5596" w:rsidRDefault="00E54C0A" w:rsidP="003C3BC0">
      <w:pPr>
        <w:autoSpaceDE w:val="0"/>
        <w:autoSpaceDN w:val="0"/>
        <w:adjustRightInd w:val="0"/>
        <w:spacing w:after="0" w:line="240" w:lineRule="auto"/>
        <w:jc w:val="both"/>
        <w:rPr>
          <w:rFonts w:cs="Arial"/>
          <w:lang w:eastAsia="fr-BE"/>
        </w:rPr>
      </w:pPr>
      <w:r w:rsidRPr="003E5596">
        <w:rPr>
          <w:rFonts w:cs="Arial"/>
          <w:lang w:eastAsia="fr-BE"/>
        </w:rPr>
        <w:t>2.5.1.</w:t>
      </w:r>
    </w:p>
    <w:p w14:paraId="325E634C" w14:textId="77777777" w:rsidR="00CB47FE" w:rsidRPr="003E5596" w:rsidRDefault="00E93085" w:rsidP="003C3BC0">
      <w:pPr>
        <w:autoSpaceDE w:val="0"/>
        <w:autoSpaceDN w:val="0"/>
        <w:adjustRightInd w:val="0"/>
        <w:spacing w:after="0" w:line="240" w:lineRule="auto"/>
        <w:jc w:val="both"/>
        <w:rPr>
          <w:rFonts w:cs="Arial"/>
          <w:lang w:eastAsia="fr-BE"/>
        </w:rPr>
      </w:pPr>
      <w:r w:rsidRPr="003E5596">
        <w:rPr>
          <w:rFonts w:cs="Arial"/>
          <w:lang w:eastAsia="fr-BE"/>
        </w:rPr>
        <w:t xml:space="preserve">Tout manquement ou infraction aux </w:t>
      </w:r>
      <w:r w:rsidR="00E10100" w:rsidRPr="003E5596">
        <w:rPr>
          <w:rFonts w:cs="Arial"/>
          <w:lang w:eastAsia="fr-BE"/>
        </w:rPr>
        <w:t>S</w:t>
      </w:r>
      <w:r w:rsidRPr="003E5596">
        <w:rPr>
          <w:rFonts w:cs="Arial"/>
          <w:lang w:eastAsia="fr-BE"/>
        </w:rPr>
        <w:t xml:space="preserve">tatuts, </w:t>
      </w:r>
      <w:r w:rsidR="00C65E26" w:rsidRPr="003E5596">
        <w:rPr>
          <w:rFonts w:cs="Arial"/>
          <w:lang w:eastAsia="fr-BE"/>
        </w:rPr>
        <w:t>ROI</w:t>
      </w:r>
      <w:r w:rsidR="00922345" w:rsidRPr="003E5596">
        <w:rPr>
          <w:rFonts w:cs="Arial"/>
          <w:lang w:eastAsia="fr-BE"/>
        </w:rPr>
        <w:t xml:space="preserve">, </w:t>
      </w:r>
      <w:r w:rsidR="00DF058A" w:rsidRPr="003E5596">
        <w:rPr>
          <w:rFonts w:cs="Arial"/>
          <w:lang w:eastAsia="fr-BE"/>
        </w:rPr>
        <w:t>RS</w:t>
      </w:r>
      <w:r w:rsidRPr="003E5596">
        <w:rPr>
          <w:rFonts w:cs="Arial"/>
          <w:lang w:eastAsia="fr-BE"/>
        </w:rPr>
        <w:t xml:space="preserve"> </w:t>
      </w:r>
      <w:r w:rsidR="00922345" w:rsidRPr="003E5596">
        <w:rPr>
          <w:rFonts w:cs="Arial"/>
          <w:lang w:eastAsia="fr-BE"/>
        </w:rPr>
        <w:t>ou code de l’éthique sportive de l</w:t>
      </w:r>
      <w:r w:rsidR="00C65E26" w:rsidRPr="003E5596">
        <w:rPr>
          <w:rFonts w:cs="Arial"/>
          <w:lang w:eastAsia="fr-BE"/>
        </w:rPr>
        <w:t>’</w:t>
      </w:r>
      <w:r w:rsidR="00C65E26" w:rsidRPr="003E5596">
        <w:rPr>
          <w:rFonts w:cs="Arial"/>
        </w:rPr>
        <w:t>AFTT</w:t>
      </w:r>
      <w:r w:rsidR="00922345" w:rsidRPr="003E5596">
        <w:rPr>
          <w:rFonts w:cs="Arial"/>
          <w:lang w:eastAsia="fr-BE"/>
        </w:rPr>
        <w:t xml:space="preserve"> </w:t>
      </w:r>
      <w:r w:rsidRPr="003E5596">
        <w:rPr>
          <w:rFonts w:cs="Arial"/>
          <w:lang w:eastAsia="fr-BE"/>
        </w:rPr>
        <w:t>peut faire l’objet d’un rapport au secrétariat concerné (provincial ou francophone) de la part d’un dirigeant provincial ou francophone présent à ladite manifestation.</w:t>
      </w:r>
    </w:p>
    <w:p w14:paraId="6A143AAA" w14:textId="77777777" w:rsidR="003C3BC0" w:rsidRPr="001A2154" w:rsidRDefault="003C3BC0" w:rsidP="003C3BC0">
      <w:pPr>
        <w:autoSpaceDE w:val="0"/>
        <w:autoSpaceDN w:val="0"/>
        <w:adjustRightInd w:val="0"/>
        <w:spacing w:after="0" w:line="240" w:lineRule="auto"/>
        <w:jc w:val="both"/>
        <w:rPr>
          <w:rFonts w:cs="Arial"/>
          <w:lang w:eastAsia="fr-BE"/>
        </w:rPr>
      </w:pPr>
    </w:p>
    <w:p w14:paraId="251B86B8" w14:textId="77777777" w:rsidR="003C3BC0" w:rsidRPr="003E5596" w:rsidRDefault="00E54C0A" w:rsidP="003C3BC0">
      <w:pPr>
        <w:autoSpaceDE w:val="0"/>
        <w:autoSpaceDN w:val="0"/>
        <w:adjustRightInd w:val="0"/>
        <w:spacing w:after="0" w:line="240" w:lineRule="auto"/>
        <w:jc w:val="both"/>
        <w:rPr>
          <w:rFonts w:cs="Arial"/>
          <w:lang w:eastAsia="fr-BE"/>
        </w:rPr>
      </w:pPr>
      <w:r w:rsidRPr="003E5596">
        <w:rPr>
          <w:rFonts w:cs="Arial"/>
          <w:lang w:eastAsia="fr-BE"/>
        </w:rPr>
        <w:t>2.5.2.</w:t>
      </w:r>
    </w:p>
    <w:p w14:paraId="2C0BF718" w14:textId="76909B1E" w:rsidR="00FE0E91" w:rsidRPr="000A09D9" w:rsidRDefault="00FE0E91" w:rsidP="003C3BC0">
      <w:pPr>
        <w:autoSpaceDE w:val="0"/>
        <w:autoSpaceDN w:val="0"/>
        <w:adjustRightInd w:val="0"/>
        <w:spacing w:after="0" w:line="240" w:lineRule="auto"/>
        <w:jc w:val="both"/>
        <w:rPr>
          <w:rFonts w:cs="Arial"/>
          <w:lang w:eastAsia="fr-BE"/>
        </w:rPr>
      </w:pPr>
      <w:r w:rsidRPr="001A2154">
        <w:rPr>
          <w:rFonts w:cs="Arial"/>
          <w:lang w:eastAsia="fr-BE"/>
        </w:rPr>
        <w:t>Le rapport du dirigeant doit être transmis par courrier ou mail au secrétariat compétent (</w:t>
      </w:r>
      <w:r w:rsidR="00E10100">
        <w:rPr>
          <w:rFonts w:cs="Arial"/>
          <w:lang w:eastAsia="fr-BE"/>
        </w:rPr>
        <w:t>p</w:t>
      </w:r>
      <w:r w:rsidRPr="001A2154">
        <w:rPr>
          <w:rFonts w:cs="Arial"/>
          <w:lang w:eastAsia="fr-BE"/>
        </w:rPr>
        <w:t xml:space="preserve">rovincial lorsqu’il s’agit de </w:t>
      </w:r>
      <w:r w:rsidR="00AF1E2B" w:rsidRPr="001A2154">
        <w:rPr>
          <w:rFonts w:cs="Arial"/>
          <w:lang w:eastAsia="fr-BE"/>
        </w:rPr>
        <w:t>compétitions</w:t>
      </w:r>
      <w:r w:rsidRPr="001A2154">
        <w:rPr>
          <w:rFonts w:cs="Arial"/>
          <w:lang w:eastAsia="fr-BE"/>
        </w:rPr>
        <w:t xml:space="preserve"> provincial</w:t>
      </w:r>
      <w:r w:rsidR="001B2B2E" w:rsidRPr="001A2154">
        <w:rPr>
          <w:rFonts w:cs="Arial"/>
          <w:lang w:eastAsia="fr-BE"/>
        </w:rPr>
        <w:t>es</w:t>
      </w:r>
      <w:r w:rsidRPr="001A2154">
        <w:rPr>
          <w:rFonts w:cs="Arial"/>
          <w:lang w:eastAsia="fr-BE"/>
        </w:rPr>
        <w:t xml:space="preserve"> ou </w:t>
      </w:r>
      <w:r w:rsidR="00E10100">
        <w:rPr>
          <w:rFonts w:cs="Arial"/>
          <w:lang w:eastAsia="fr-BE"/>
        </w:rPr>
        <w:t>f</w:t>
      </w:r>
      <w:r w:rsidRPr="001A2154">
        <w:rPr>
          <w:rFonts w:cs="Arial"/>
          <w:lang w:eastAsia="fr-BE"/>
        </w:rPr>
        <w:t xml:space="preserve">rancophone lorsqu’il s’agit de </w:t>
      </w:r>
      <w:r w:rsidR="00AF1E2B" w:rsidRPr="001A2154">
        <w:rPr>
          <w:rFonts w:cs="Arial"/>
          <w:lang w:eastAsia="fr-BE"/>
        </w:rPr>
        <w:t>compétitions francophones</w:t>
      </w:r>
      <w:r w:rsidRPr="001A2154">
        <w:rPr>
          <w:rFonts w:cs="Arial"/>
          <w:lang w:eastAsia="fr-BE"/>
        </w:rPr>
        <w:t xml:space="preserve">) au plus tard le </w:t>
      </w:r>
      <w:r w:rsidR="005E1C31" w:rsidRPr="000A09D9">
        <w:rPr>
          <w:rFonts w:cs="Arial"/>
          <w:bCs/>
          <w:lang w:eastAsia="fr-BE"/>
        </w:rPr>
        <w:t>cinquième</w:t>
      </w:r>
      <w:r w:rsidR="005E1C31" w:rsidRPr="000A09D9">
        <w:rPr>
          <w:rFonts w:cs="Arial"/>
          <w:lang w:eastAsia="fr-BE"/>
        </w:rPr>
        <w:t xml:space="preserve"> </w:t>
      </w:r>
      <w:r w:rsidRPr="000A09D9">
        <w:rPr>
          <w:rFonts w:cs="Arial"/>
          <w:lang w:eastAsia="fr-BE"/>
        </w:rPr>
        <w:t>j</w:t>
      </w:r>
      <w:r w:rsidR="00E4080D" w:rsidRPr="000A09D9">
        <w:rPr>
          <w:rFonts w:cs="Arial"/>
          <w:lang w:eastAsia="fr-BE"/>
        </w:rPr>
        <w:t>our calendrier suivant le match, le jour du match n’étant pas pris en compte.</w:t>
      </w:r>
    </w:p>
    <w:p w14:paraId="62131AAD" w14:textId="77777777" w:rsidR="00910A89" w:rsidRDefault="00910A89" w:rsidP="00910A89">
      <w:pPr>
        <w:autoSpaceDE w:val="0"/>
        <w:autoSpaceDN w:val="0"/>
        <w:adjustRightInd w:val="0"/>
        <w:spacing w:after="0" w:line="240" w:lineRule="auto"/>
        <w:jc w:val="both"/>
        <w:rPr>
          <w:rFonts w:cs="Arial"/>
          <w:lang w:eastAsia="fr-BE"/>
        </w:rPr>
      </w:pPr>
    </w:p>
    <w:p w14:paraId="11F33937" w14:textId="77777777" w:rsidR="003E5596" w:rsidRPr="001A2154" w:rsidRDefault="003E5596" w:rsidP="00910A89">
      <w:pPr>
        <w:autoSpaceDE w:val="0"/>
        <w:autoSpaceDN w:val="0"/>
        <w:adjustRightInd w:val="0"/>
        <w:spacing w:after="0" w:line="240" w:lineRule="auto"/>
        <w:jc w:val="both"/>
        <w:rPr>
          <w:rFonts w:cs="Arial"/>
          <w:lang w:eastAsia="fr-BE"/>
        </w:rPr>
      </w:pPr>
    </w:p>
    <w:p w14:paraId="3AE6A8B4" w14:textId="77777777" w:rsidR="00910A89" w:rsidRPr="003E5596" w:rsidRDefault="00E54C0A" w:rsidP="00910A89">
      <w:pPr>
        <w:pStyle w:val="Sansinterligne"/>
        <w:pBdr>
          <w:top w:val="single" w:sz="4" w:space="1" w:color="auto"/>
          <w:bottom w:val="single" w:sz="4" w:space="1" w:color="auto"/>
        </w:pBdr>
        <w:jc w:val="both"/>
        <w:rPr>
          <w:rFonts w:cs="Arial"/>
          <w:b/>
          <w:sz w:val="24"/>
          <w:szCs w:val="24"/>
          <w:lang w:eastAsia="fr-BE"/>
        </w:rPr>
      </w:pPr>
      <w:r w:rsidRPr="003E5596">
        <w:rPr>
          <w:rFonts w:cs="Arial"/>
          <w:b/>
          <w:sz w:val="24"/>
          <w:szCs w:val="24"/>
          <w:lang w:eastAsia="fr-BE"/>
        </w:rPr>
        <w:t>2.6</w:t>
      </w:r>
      <w:r w:rsidR="00910A89" w:rsidRPr="003E5596">
        <w:rPr>
          <w:rFonts w:cs="Arial"/>
          <w:b/>
          <w:sz w:val="24"/>
          <w:szCs w:val="24"/>
          <w:lang w:eastAsia="fr-BE"/>
        </w:rPr>
        <w:t xml:space="preserve"> – </w:t>
      </w:r>
      <w:r w:rsidR="00103FC9" w:rsidRPr="003E5596">
        <w:rPr>
          <w:rFonts w:cs="Arial"/>
          <w:b/>
          <w:sz w:val="24"/>
          <w:szCs w:val="24"/>
          <w:lang w:eastAsia="fr-BE"/>
        </w:rPr>
        <w:t>UNE ENQUÊTE</w:t>
      </w:r>
    </w:p>
    <w:p w14:paraId="3DE2E44C" w14:textId="77777777" w:rsidR="00910A89" w:rsidRPr="003E5596" w:rsidRDefault="00910A89" w:rsidP="00910A89">
      <w:pPr>
        <w:autoSpaceDE w:val="0"/>
        <w:autoSpaceDN w:val="0"/>
        <w:adjustRightInd w:val="0"/>
        <w:spacing w:after="0" w:line="240" w:lineRule="auto"/>
        <w:jc w:val="both"/>
        <w:rPr>
          <w:rFonts w:cs="Arial"/>
          <w:lang w:eastAsia="fr-BE"/>
        </w:rPr>
      </w:pPr>
    </w:p>
    <w:p w14:paraId="445D0875" w14:textId="77777777" w:rsidR="00910A89" w:rsidRPr="003E5596" w:rsidRDefault="00103FC9" w:rsidP="00E10100">
      <w:pPr>
        <w:autoSpaceDE w:val="0"/>
        <w:autoSpaceDN w:val="0"/>
        <w:adjustRightInd w:val="0"/>
        <w:spacing w:after="0" w:line="240" w:lineRule="auto"/>
        <w:jc w:val="both"/>
        <w:rPr>
          <w:rFonts w:cs="Arial"/>
        </w:rPr>
      </w:pPr>
      <w:r w:rsidRPr="003E5596">
        <w:rPr>
          <w:rFonts w:cs="Arial"/>
        </w:rPr>
        <w:t xml:space="preserve">Lorsque des révélations émanant de tiers (joueurs, spectateurs, presse, …) sont portées à la connaissance du Comité compétent, une enquête peut être diligentée par celui-ci et le cas échéant, </w:t>
      </w:r>
      <w:r w:rsidR="007957DB" w:rsidRPr="003E5596">
        <w:rPr>
          <w:rFonts w:cs="Arial"/>
        </w:rPr>
        <w:t>se conclure par une procédure disciplinaire.</w:t>
      </w:r>
    </w:p>
    <w:p w14:paraId="401A49F8" w14:textId="77777777" w:rsidR="003E5596" w:rsidRDefault="003E5596">
      <w:pPr>
        <w:spacing w:after="0" w:line="240" w:lineRule="auto"/>
        <w:rPr>
          <w:rFonts w:cs="Arial"/>
        </w:rPr>
      </w:pPr>
      <w:r>
        <w:rPr>
          <w:rFonts w:cs="Arial"/>
        </w:rPr>
        <w:br w:type="page"/>
      </w:r>
    </w:p>
    <w:p w14:paraId="4B948449" w14:textId="77777777" w:rsidR="00E70041" w:rsidRPr="001A2154" w:rsidRDefault="0003131E" w:rsidP="0003131E">
      <w:pPr>
        <w:pStyle w:val="Sansinterligne"/>
        <w:pBdr>
          <w:top w:val="single" w:sz="4" w:space="1" w:color="auto"/>
          <w:bottom w:val="single" w:sz="4" w:space="1" w:color="auto"/>
        </w:pBdr>
        <w:jc w:val="center"/>
        <w:rPr>
          <w:rFonts w:cs="Arial"/>
          <w:b/>
          <w:sz w:val="24"/>
          <w:szCs w:val="24"/>
        </w:rPr>
      </w:pPr>
      <w:r w:rsidRPr="001A2154">
        <w:rPr>
          <w:rFonts w:cs="Arial"/>
          <w:b/>
          <w:sz w:val="24"/>
          <w:szCs w:val="24"/>
        </w:rPr>
        <w:t>TITRE 3 – PROCEDURES PAR ORGANE DE DECISION</w:t>
      </w:r>
    </w:p>
    <w:p w14:paraId="1BA3D284" w14:textId="77777777" w:rsidR="0003131E" w:rsidRPr="001A2154" w:rsidRDefault="0003131E" w:rsidP="00C6492E">
      <w:pPr>
        <w:pStyle w:val="Sansinterligne"/>
        <w:jc w:val="both"/>
        <w:rPr>
          <w:rFonts w:cs="Arial"/>
        </w:rPr>
      </w:pPr>
    </w:p>
    <w:p w14:paraId="76CFDE4D" w14:textId="77777777" w:rsidR="00E70041" w:rsidRPr="003E5596" w:rsidRDefault="00E54C0A" w:rsidP="0003131E">
      <w:pPr>
        <w:pBdr>
          <w:top w:val="single" w:sz="4" w:space="1" w:color="auto"/>
          <w:bottom w:val="single" w:sz="4" w:space="1" w:color="auto"/>
        </w:pBdr>
        <w:autoSpaceDE w:val="0"/>
        <w:autoSpaceDN w:val="0"/>
        <w:adjustRightInd w:val="0"/>
        <w:spacing w:after="0" w:line="240" w:lineRule="auto"/>
        <w:jc w:val="both"/>
        <w:rPr>
          <w:rFonts w:cs="Arial"/>
          <w:b/>
          <w:sz w:val="24"/>
          <w:szCs w:val="24"/>
        </w:rPr>
      </w:pPr>
      <w:r w:rsidRPr="003E5596">
        <w:rPr>
          <w:rFonts w:cs="Arial"/>
          <w:b/>
          <w:sz w:val="24"/>
          <w:szCs w:val="24"/>
        </w:rPr>
        <w:t>3.1</w:t>
      </w:r>
      <w:r w:rsidR="0003131E" w:rsidRPr="003E5596">
        <w:rPr>
          <w:rFonts w:cs="Arial"/>
          <w:b/>
          <w:sz w:val="24"/>
          <w:szCs w:val="24"/>
        </w:rPr>
        <w:t xml:space="preserve"> – LE PARQUET PROVINCIAL</w:t>
      </w:r>
    </w:p>
    <w:p w14:paraId="1F9033B3" w14:textId="77777777" w:rsidR="0003131E" w:rsidRPr="001A2154" w:rsidRDefault="0003131E" w:rsidP="0003131E">
      <w:pPr>
        <w:autoSpaceDE w:val="0"/>
        <w:autoSpaceDN w:val="0"/>
        <w:adjustRightInd w:val="0"/>
        <w:spacing w:after="0" w:line="240" w:lineRule="auto"/>
        <w:jc w:val="both"/>
        <w:rPr>
          <w:rFonts w:cs="Arial"/>
        </w:rPr>
      </w:pPr>
    </w:p>
    <w:p w14:paraId="7A1C1A16" w14:textId="77777777" w:rsidR="0003131E" w:rsidRPr="003E5596" w:rsidRDefault="00E54C0A" w:rsidP="0003131E">
      <w:pPr>
        <w:autoSpaceDE w:val="0"/>
        <w:autoSpaceDN w:val="0"/>
        <w:adjustRightInd w:val="0"/>
        <w:spacing w:after="0" w:line="240" w:lineRule="auto"/>
        <w:jc w:val="both"/>
        <w:rPr>
          <w:rFonts w:cs="Arial"/>
        </w:rPr>
      </w:pPr>
      <w:r w:rsidRPr="003E5596">
        <w:rPr>
          <w:rFonts w:cs="Arial"/>
        </w:rPr>
        <w:t>3.1.1.</w:t>
      </w:r>
    </w:p>
    <w:p w14:paraId="2321C9CF" w14:textId="77777777" w:rsidR="00E10100" w:rsidRPr="001A2154" w:rsidRDefault="009208FF" w:rsidP="00C6492E">
      <w:pPr>
        <w:autoSpaceDE w:val="0"/>
        <w:autoSpaceDN w:val="0"/>
        <w:adjustRightInd w:val="0"/>
        <w:spacing w:after="0" w:line="240" w:lineRule="auto"/>
        <w:jc w:val="both"/>
        <w:rPr>
          <w:rFonts w:cs="Arial"/>
        </w:rPr>
      </w:pPr>
      <w:r w:rsidRPr="006F5B92">
        <w:rPr>
          <w:rFonts w:cs="Arial"/>
        </w:rPr>
        <w:t>Après avoir collecté les renseignements afférant au dossier</w:t>
      </w:r>
      <w:r w:rsidR="00F22F48" w:rsidRPr="006F5B92">
        <w:rPr>
          <w:rFonts w:cs="Arial"/>
        </w:rPr>
        <w:t xml:space="preserve">, </w:t>
      </w:r>
      <w:r w:rsidR="00EB00C0" w:rsidRPr="006F5B92">
        <w:rPr>
          <w:rFonts w:cs="Arial"/>
        </w:rPr>
        <w:t xml:space="preserve">et sans </w:t>
      </w:r>
      <w:r w:rsidR="00F22F48" w:rsidRPr="006F5B92">
        <w:rPr>
          <w:rFonts w:cs="Arial"/>
        </w:rPr>
        <w:t>convoquer</w:t>
      </w:r>
      <w:r w:rsidR="00EB00C0" w:rsidRPr="006F5B92">
        <w:rPr>
          <w:rFonts w:cs="Arial"/>
        </w:rPr>
        <w:t xml:space="preserve"> les parties</w:t>
      </w:r>
      <w:r w:rsidRPr="006F5B92">
        <w:rPr>
          <w:rFonts w:cs="Arial"/>
        </w:rPr>
        <w:t>, le Parquet décidera très rapidement du sort à réserver à la plainte.</w:t>
      </w:r>
    </w:p>
    <w:p w14:paraId="6247E1F0" w14:textId="77777777" w:rsidR="003E5596" w:rsidRPr="00201379" w:rsidRDefault="003E5596" w:rsidP="0003131E">
      <w:pPr>
        <w:autoSpaceDE w:val="0"/>
        <w:autoSpaceDN w:val="0"/>
        <w:adjustRightInd w:val="0"/>
        <w:spacing w:after="0" w:line="240" w:lineRule="auto"/>
        <w:jc w:val="both"/>
        <w:rPr>
          <w:rFonts w:cs="Arial"/>
        </w:rPr>
      </w:pPr>
    </w:p>
    <w:p w14:paraId="7AB3A8EC" w14:textId="77777777" w:rsidR="0003131E" w:rsidRPr="003E5596" w:rsidRDefault="00E54C0A" w:rsidP="0003131E">
      <w:pPr>
        <w:autoSpaceDE w:val="0"/>
        <w:autoSpaceDN w:val="0"/>
        <w:adjustRightInd w:val="0"/>
        <w:spacing w:after="0" w:line="240" w:lineRule="auto"/>
        <w:jc w:val="both"/>
        <w:rPr>
          <w:rFonts w:cs="Arial"/>
        </w:rPr>
      </w:pPr>
      <w:r w:rsidRPr="003E5596">
        <w:rPr>
          <w:rFonts w:cs="Arial"/>
        </w:rPr>
        <w:t>3.1.2.</w:t>
      </w:r>
    </w:p>
    <w:p w14:paraId="596465C9" w14:textId="77777777" w:rsidR="003873D6" w:rsidRPr="006F5B92" w:rsidRDefault="006530C3" w:rsidP="0003131E">
      <w:pPr>
        <w:autoSpaceDE w:val="0"/>
        <w:autoSpaceDN w:val="0"/>
        <w:adjustRightInd w:val="0"/>
        <w:spacing w:after="0" w:line="240" w:lineRule="auto"/>
        <w:jc w:val="both"/>
        <w:rPr>
          <w:rFonts w:cs="Arial"/>
        </w:rPr>
      </w:pPr>
      <w:r w:rsidRPr="006F5B92">
        <w:rPr>
          <w:rFonts w:cs="Arial"/>
        </w:rPr>
        <w:t>L</w:t>
      </w:r>
      <w:r w:rsidR="00A361BB" w:rsidRPr="006F5B92">
        <w:rPr>
          <w:rFonts w:cs="Arial"/>
        </w:rPr>
        <w:t xml:space="preserve">e </w:t>
      </w:r>
      <w:r w:rsidR="00485B96" w:rsidRPr="006F5B92">
        <w:rPr>
          <w:rFonts w:cs="Arial"/>
        </w:rPr>
        <w:t>P</w:t>
      </w:r>
      <w:r w:rsidR="00A361BB" w:rsidRPr="006F5B92">
        <w:rPr>
          <w:rFonts w:cs="Arial"/>
        </w:rPr>
        <w:t>arquet aura la possibilité</w:t>
      </w:r>
      <w:r w:rsidR="008C13C3">
        <w:rPr>
          <w:rFonts w:cs="Arial"/>
        </w:rPr>
        <w:t xml:space="preserve"> </w:t>
      </w:r>
      <w:r w:rsidR="00A361BB" w:rsidRPr="006F5B92">
        <w:rPr>
          <w:rFonts w:cs="Arial"/>
        </w:rPr>
        <w:t>:</w:t>
      </w:r>
    </w:p>
    <w:p w14:paraId="7BA1BA31" w14:textId="77777777" w:rsidR="003873D6" w:rsidRPr="006F5B92" w:rsidRDefault="003873D6" w:rsidP="003873D6">
      <w:pPr>
        <w:autoSpaceDE w:val="0"/>
        <w:autoSpaceDN w:val="0"/>
        <w:adjustRightInd w:val="0"/>
        <w:spacing w:after="0" w:line="240" w:lineRule="auto"/>
        <w:ind w:left="360"/>
        <w:jc w:val="both"/>
        <w:rPr>
          <w:rFonts w:cs="Arial"/>
        </w:rPr>
      </w:pPr>
    </w:p>
    <w:p w14:paraId="0670D268" w14:textId="77777777" w:rsidR="003873D6" w:rsidRPr="000B7621" w:rsidRDefault="00A361BB" w:rsidP="00D018DC">
      <w:pPr>
        <w:numPr>
          <w:ilvl w:val="0"/>
          <w:numId w:val="42"/>
        </w:numPr>
        <w:autoSpaceDE w:val="0"/>
        <w:autoSpaceDN w:val="0"/>
        <w:adjustRightInd w:val="0"/>
        <w:spacing w:after="0" w:line="240" w:lineRule="auto"/>
        <w:jc w:val="both"/>
        <w:rPr>
          <w:rFonts w:cs="Arial"/>
          <w:lang w:eastAsia="fr-BE"/>
        </w:rPr>
      </w:pPr>
      <w:r w:rsidRPr="000B7621">
        <w:rPr>
          <w:rFonts w:cs="Arial"/>
          <w:lang w:eastAsia="fr-BE"/>
        </w:rPr>
        <w:t xml:space="preserve">de </w:t>
      </w:r>
      <w:r w:rsidR="006530C3" w:rsidRPr="000B7621">
        <w:rPr>
          <w:rFonts w:cs="Arial"/>
          <w:lang w:eastAsia="fr-BE"/>
        </w:rPr>
        <w:t>c</w:t>
      </w:r>
      <w:r w:rsidR="00E70041" w:rsidRPr="000B7621">
        <w:rPr>
          <w:rFonts w:cs="Arial"/>
          <w:lang w:eastAsia="fr-BE"/>
        </w:rPr>
        <w:t>lasse</w:t>
      </w:r>
      <w:r w:rsidR="006530C3" w:rsidRPr="000B7621">
        <w:rPr>
          <w:rFonts w:cs="Arial"/>
          <w:lang w:eastAsia="fr-BE"/>
        </w:rPr>
        <w:t>r</w:t>
      </w:r>
      <w:r w:rsidR="00E70041" w:rsidRPr="000B7621">
        <w:rPr>
          <w:rFonts w:cs="Arial"/>
          <w:lang w:eastAsia="fr-BE"/>
        </w:rPr>
        <w:t xml:space="preserve"> sans suite </w:t>
      </w:r>
      <w:r w:rsidR="006530C3" w:rsidRPr="000B7621">
        <w:rPr>
          <w:rFonts w:cs="Arial"/>
          <w:lang w:eastAsia="fr-BE"/>
        </w:rPr>
        <w:t xml:space="preserve">et d’avertir les parties concernées dans les </w:t>
      </w:r>
      <w:r w:rsidR="009208FF" w:rsidRPr="000B7621">
        <w:rPr>
          <w:rFonts w:cs="Arial"/>
          <w:lang w:eastAsia="fr-BE"/>
        </w:rPr>
        <w:t>cinq</w:t>
      </w:r>
      <w:r w:rsidR="006530C3" w:rsidRPr="000B7621">
        <w:rPr>
          <w:rFonts w:cs="Arial"/>
          <w:lang w:eastAsia="fr-BE"/>
        </w:rPr>
        <w:t xml:space="preserve"> jours </w:t>
      </w:r>
      <w:r w:rsidR="00592C7C" w:rsidRPr="000B7621">
        <w:rPr>
          <w:rFonts w:cs="Arial"/>
          <w:lang w:eastAsia="fr-BE"/>
        </w:rPr>
        <w:t xml:space="preserve">ouvrés </w:t>
      </w:r>
      <w:r w:rsidR="00F22F48" w:rsidRPr="000B7621">
        <w:rPr>
          <w:rFonts w:cs="Arial"/>
          <w:lang w:eastAsia="fr-BE"/>
        </w:rPr>
        <w:t>dater du reçu du dossier</w:t>
      </w:r>
      <w:r w:rsidR="00DF058A" w:rsidRPr="000B7621">
        <w:rPr>
          <w:rFonts w:cs="Arial"/>
          <w:lang w:eastAsia="fr-BE"/>
        </w:rPr>
        <w:t> ;</w:t>
      </w:r>
    </w:p>
    <w:p w14:paraId="314482C6" w14:textId="77777777" w:rsidR="00E70041" w:rsidRPr="000B7621" w:rsidRDefault="00461A2D" w:rsidP="00D018DC">
      <w:pPr>
        <w:numPr>
          <w:ilvl w:val="0"/>
          <w:numId w:val="42"/>
        </w:numPr>
        <w:autoSpaceDE w:val="0"/>
        <w:autoSpaceDN w:val="0"/>
        <w:adjustRightInd w:val="0"/>
        <w:spacing w:after="0" w:line="240" w:lineRule="auto"/>
        <w:jc w:val="both"/>
        <w:rPr>
          <w:rFonts w:cs="Arial"/>
        </w:rPr>
      </w:pPr>
      <w:r w:rsidRPr="000B7621">
        <w:rPr>
          <w:rFonts w:cs="Arial"/>
        </w:rPr>
        <w:t xml:space="preserve">de faire </w:t>
      </w:r>
      <w:r w:rsidR="00E4080D" w:rsidRPr="000B7621">
        <w:rPr>
          <w:rFonts w:cs="Arial"/>
        </w:rPr>
        <w:t xml:space="preserve">une proposition de transaction </w:t>
      </w:r>
      <w:r w:rsidR="00E70041" w:rsidRPr="000B7621">
        <w:rPr>
          <w:rFonts w:cs="Arial"/>
        </w:rPr>
        <w:t xml:space="preserve">à l’amiable adressée directement aux intéressés dans les 5 jours </w:t>
      </w:r>
      <w:r w:rsidR="00592C7C" w:rsidRPr="000B7621">
        <w:rPr>
          <w:rFonts w:cs="Arial"/>
        </w:rPr>
        <w:t xml:space="preserve">ouvrés </w:t>
      </w:r>
      <w:r w:rsidR="00E70041" w:rsidRPr="000B7621">
        <w:rPr>
          <w:rFonts w:cs="Arial"/>
        </w:rPr>
        <w:t>du reçu du dossier.</w:t>
      </w:r>
      <w:r w:rsidR="00E10100" w:rsidRPr="000B7621">
        <w:rPr>
          <w:rFonts w:cs="Arial"/>
        </w:rPr>
        <w:t xml:space="preserve"> </w:t>
      </w:r>
      <w:r w:rsidR="00E4080D" w:rsidRPr="000B7621">
        <w:rPr>
          <w:rFonts w:cs="Arial"/>
        </w:rPr>
        <w:t xml:space="preserve"> La proposition de transaction </w:t>
      </w:r>
      <w:r w:rsidR="00E70041" w:rsidRPr="000B7621">
        <w:rPr>
          <w:rFonts w:cs="Arial"/>
        </w:rPr>
        <w:t>à l’amiable doit être communiquée par écrit au(x) membre(s)</w:t>
      </w:r>
      <w:r w:rsidR="00A361BB" w:rsidRPr="000B7621">
        <w:rPr>
          <w:rFonts w:cs="Arial"/>
        </w:rPr>
        <w:t xml:space="preserve"> concerné(s) avec copie au(x) cercle(s) sportif(s) de(s) </w:t>
      </w:r>
      <w:r w:rsidR="00E70041" w:rsidRPr="000B7621">
        <w:rPr>
          <w:rFonts w:cs="Arial"/>
        </w:rPr>
        <w:t>intéressé</w:t>
      </w:r>
      <w:r w:rsidR="00A361BB" w:rsidRPr="000B7621">
        <w:rPr>
          <w:rFonts w:cs="Arial"/>
        </w:rPr>
        <w:t>(s)</w:t>
      </w:r>
      <w:r w:rsidR="00E70041" w:rsidRPr="000B7621">
        <w:rPr>
          <w:rFonts w:cs="Arial"/>
        </w:rPr>
        <w:t xml:space="preserve">. </w:t>
      </w:r>
      <w:r w:rsidR="003873D6" w:rsidRPr="000B7621">
        <w:rPr>
          <w:rFonts w:cs="Arial"/>
        </w:rPr>
        <w:t xml:space="preserve"> </w:t>
      </w:r>
      <w:r w:rsidR="00E70041" w:rsidRPr="000B7621">
        <w:rPr>
          <w:rFonts w:cs="Arial"/>
        </w:rPr>
        <w:t xml:space="preserve">La personne mise en cause doit signifier son accord ou désaccord par écrit au Parquet dans les </w:t>
      </w:r>
      <w:r w:rsidR="00F22F48" w:rsidRPr="000B7621">
        <w:rPr>
          <w:rFonts w:cs="Arial"/>
        </w:rPr>
        <w:t xml:space="preserve">trois </w:t>
      </w:r>
      <w:r w:rsidR="00E70041" w:rsidRPr="000B7621">
        <w:rPr>
          <w:rFonts w:cs="Arial"/>
        </w:rPr>
        <w:t xml:space="preserve">jours </w:t>
      </w:r>
      <w:r w:rsidR="00592C7C" w:rsidRPr="000B7621">
        <w:rPr>
          <w:rFonts w:cs="Arial"/>
        </w:rPr>
        <w:t xml:space="preserve">ouvrés </w:t>
      </w:r>
      <w:r w:rsidR="00953620" w:rsidRPr="000B7621">
        <w:rPr>
          <w:rFonts w:cs="Arial"/>
        </w:rPr>
        <w:t xml:space="preserve">de l’envoi </w:t>
      </w:r>
      <w:r w:rsidR="00E70041" w:rsidRPr="000B7621">
        <w:rPr>
          <w:rFonts w:cs="Arial"/>
        </w:rPr>
        <w:t xml:space="preserve">de la proposition. </w:t>
      </w:r>
      <w:r w:rsidR="003873D6" w:rsidRPr="000B7621">
        <w:rPr>
          <w:rFonts w:cs="Arial"/>
        </w:rPr>
        <w:t xml:space="preserve"> </w:t>
      </w:r>
      <w:r w:rsidR="00E70041" w:rsidRPr="000B7621">
        <w:rPr>
          <w:rFonts w:cs="Arial"/>
        </w:rPr>
        <w:t>Sans réponse écrite dans ces</w:t>
      </w:r>
      <w:r w:rsidR="009208FF" w:rsidRPr="000B7621">
        <w:rPr>
          <w:rFonts w:cs="Arial"/>
        </w:rPr>
        <w:t xml:space="preserve"> troi</w:t>
      </w:r>
      <w:r w:rsidR="00F46AF4" w:rsidRPr="000B7621">
        <w:rPr>
          <w:rFonts w:cs="Arial"/>
        </w:rPr>
        <w:t>s</w:t>
      </w:r>
      <w:r w:rsidR="00E70041" w:rsidRPr="000B7621">
        <w:rPr>
          <w:rFonts w:cs="Arial"/>
        </w:rPr>
        <w:t xml:space="preserve"> jours </w:t>
      </w:r>
      <w:r w:rsidR="00592C7C" w:rsidRPr="000B7621">
        <w:rPr>
          <w:rFonts w:cs="Arial"/>
        </w:rPr>
        <w:t>ouvrés</w:t>
      </w:r>
      <w:r w:rsidR="00E70041" w:rsidRPr="000B7621">
        <w:rPr>
          <w:rFonts w:cs="Arial"/>
        </w:rPr>
        <w:t xml:space="preserve">, la proposition sera considérée comme </w:t>
      </w:r>
      <w:r w:rsidR="005D13A0" w:rsidRPr="00BB0FEB">
        <w:rPr>
          <w:rFonts w:cs="Arial"/>
        </w:rPr>
        <w:t>acceptée</w:t>
      </w:r>
      <w:r w:rsidR="005D13A0" w:rsidRPr="00BB0FEB">
        <w:rPr>
          <w:rFonts w:cs="Arial"/>
          <w:b/>
        </w:rPr>
        <w:t xml:space="preserve"> </w:t>
      </w:r>
      <w:r w:rsidR="00126CCE" w:rsidRPr="000B7621">
        <w:rPr>
          <w:rFonts w:cs="Arial"/>
        </w:rPr>
        <w:t>par l’intéressé</w:t>
      </w:r>
      <w:r w:rsidR="00BB0FEB">
        <w:rPr>
          <w:rFonts w:cs="Arial"/>
        </w:rPr>
        <w:t xml:space="preserve"> </w:t>
      </w:r>
      <w:r w:rsidR="00DF058A" w:rsidRPr="000B7621">
        <w:rPr>
          <w:rFonts w:cs="Arial"/>
        </w:rPr>
        <w:t>;</w:t>
      </w:r>
    </w:p>
    <w:p w14:paraId="2C59B91A" w14:textId="77777777" w:rsidR="00833CD9" w:rsidRPr="000B7621" w:rsidRDefault="00833CD9" w:rsidP="00833CD9">
      <w:pPr>
        <w:numPr>
          <w:ilvl w:val="0"/>
          <w:numId w:val="42"/>
        </w:numPr>
        <w:autoSpaceDE w:val="0"/>
        <w:autoSpaceDN w:val="0"/>
        <w:adjustRightInd w:val="0"/>
        <w:spacing w:after="0" w:line="240" w:lineRule="auto"/>
        <w:jc w:val="both"/>
        <w:rPr>
          <w:rFonts w:cs="Arial"/>
          <w:lang w:eastAsia="fr-BE"/>
        </w:rPr>
      </w:pPr>
      <w:r w:rsidRPr="000B7621">
        <w:rPr>
          <w:rFonts w:cs="Arial"/>
          <w:lang w:eastAsia="fr-BE"/>
        </w:rPr>
        <w:t xml:space="preserve">de transmettre endéans les cinq jours </w:t>
      </w:r>
      <w:r w:rsidR="00592C7C" w:rsidRPr="000B7621">
        <w:rPr>
          <w:rFonts w:cs="Arial"/>
          <w:lang w:eastAsia="fr-BE"/>
        </w:rPr>
        <w:t xml:space="preserve">ouvrés </w:t>
      </w:r>
      <w:r w:rsidRPr="000B7621">
        <w:rPr>
          <w:rFonts w:cs="Arial"/>
          <w:lang w:eastAsia="fr-BE"/>
        </w:rPr>
        <w:t xml:space="preserve">le dossier à la Commission Disciplinaire </w:t>
      </w:r>
      <w:r w:rsidR="005D13A0" w:rsidRPr="00BB0FEB">
        <w:rPr>
          <w:rFonts w:cs="Arial"/>
          <w:lang w:eastAsia="fr-BE"/>
        </w:rPr>
        <w:t>et Ethique</w:t>
      </w:r>
      <w:r w:rsidR="005D13A0" w:rsidRPr="00BB0FEB">
        <w:rPr>
          <w:rFonts w:cs="Arial"/>
          <w:b/>
          <w:lang w:eastAsia="fr-BE"/>
        </w:rPr>
        <w:t xml:space="preserve"> </w:t>
      </w:r>
      <w:r w:rsidRPr="000B7621">
        <w:rPr>
          <w:rFonts w:cs="Arial"/>
          <w:lang w:eastAsia="fr-BE"/>
        </w:rPr>
        <w:t>Francophone sans proposition de transaction</w:t>
      </w:r>
      <w:r w:rsidR="00DF058A" w:rsidRPr="000B7621">
        <w:rPr>
          <w:rFonts w:cs="Arial"/>
          <w:lang w:eastAsia="fr-BE"/>
        </w:rPr>
        <w:t xml:space="preserve"> </w:t>
      </w:r>
      <w:r w:rsidRPr="000B7621">
        <w:rPr>
          <w:rFonts w:cs="Arial"/>
          <w:lang w:eastAsia="fr-BE"/>
        </w:rPr>
        <w:t>;</w:t>
      </w:r>
    </w:p>
    <w:p w14:paraId="091EE5C0" w14:textId="77777777" w:rsidR="00833CD9" w:rsidRPr="006F5B92" w:rsidRDefault="00833CD9" w:rsidP="00D018DC">
      <w:pPr>
        <w:numPr>
          <w:ilvl w:val="0"/>
          <w:numId w:val="42"/>
        </w:numPr>
        <w:autoSpaceDE w:val="0"/>
        <w:autoSpaceDN w:val="0"/>
        <w:adjustRightInd w:val="0"/>
        <w:spacing w:after="0" w:line="240" w:lineRule="auto"/>
        <w:jc w:val="both"/>
        <w:rPr>
          <w:rFonts w:cs="Arial"/>
        </w:rPr>
      </w:pPr>
      <w:r w:rsidRPr="006F5B92">
        <w:rPr>
          <w:rFonts w:cs="Arial"/>
        </w:rPr>
        <w:t xml:space="preserve">lorsque le dossier porte sur un fait d’interclubs et que la décision éventuelle pourrait avoir une incidence directe sur le bon déroulement régulier et sportif de la compétition, le </w:t>
      </w:r>
      <w:r w:rsidR="00E10100" w:rsidRPr="006F5B92">
        <w:rPr>
          <w:rFonts w:cs="Arial"/>
        </w:rPr>
        <w:t>P</w:t>
      </w:r>
      <w:r w:rsidRPr="006F5B92">
        <w:rPr>
          <w:rFonts w:cs="Arial"/>
        </w:rPr>
        <w:t xml:space="preserve">arquet aura la possibilité, en tout temps, de demander lors de la transmission du dossier à la Commission Disciplinaire </w:t>
      </w:r>
      <w:r w:rsidR="005D13A0" w:rsidRPr="00BB0FEB">
        <w:rPr>
          <w:rFonts w:cs="Arial"/>
        </w:rPr>
        <w:t xml:space="preserve">et Ethique </w:t>
      </w:r>
      <w:r w:rsidRPr="006F5B92">
        <w:rPr>
          <w:rFonts w:cs="Arial"/>
        </w:rPr>
        <w:t>Francophone, l’application de la procédure accélérée</w:t>
      </w:r>
      <w:r w:rsidR="00F46AF4" w:rsidRPr="006F5B92">
        <w:rPr>
          <w:rFonts w:cs="Arial"/>
        </w:rPr>
        <w:t xml:space="preserve"> décrite dans le présent règlement</w:t>
      </w:r>
      <w:r w:rsidRPr="006F5B92">
        <w:rPr>
          <w:rFonts w:cs="Arial"/>
        </w:rPr>
        <w:t>.</w:t>
      </w:r>
    </w:p>
    <w:p w14:paraId="0160BF49" w14:textId="77777777" w:rsidR="00EB00C0" w:rsidRDefault="00EB00C0" w:rsidP="00EB00C0">
      <w:pPr>
        <w:autoSpaceDE w:val="0"/>
        <w:autoSpaceDN w:val="0"/>
        <w:adjustRightInd w:val="0"/>
        <w:spacing w:after="0" w:line="240" w:lineRule="auto"/>
        <w:jc w:val="both"/>
        <w:rPr>
          <w:rFonts w:cs="Arial"/>
          <w:b/>
        </w:rPr>
      </w:pPr>
    </w:p>
    <w:p w14:paraId="77970066" w14:textId="77777777" w:rsidR="00E10100" w:rsidRPr="001A2154" w:rsidRDefault="00E10100" w:rsidP="0003131E">
      <w:pPr>
        <w:autoSpaceDE w:val="0"/>
        <w:autoSpaceDN w:val="0"/>
        <w:adjustRightInd w:val="0"/>
        <w:spacing w:after="0" w:line="240" w:lineRule="auto"/>
        <w:jc w:val="both"/>
        <w:rPr>
          <w:rFonts w:cs="Arial"/>
          <w:b/>
        </w:rPr>
      </w:pPr>
    </w:p>
    <w:p w14:paraId="76F741B0" w14:textId="77777777" w:rsidR="0003131E" w:rsidRPr="000B7621" w:rsidRDefault="00E54C0A" w:rsidP="0003131E">
      <w:pPr>
        <w:pBdr>
          <w:top w:val="single" w:sz="4" w:space="1" w:color="auto"/>
          <w:bottom w:val="single" w:sz="4" w:space="1" w:color="auto"/>
        </w:pBdr>
        <w:autoSpaceDE w:val="0"/>
        <w:autoSpaceDN w:val="0"/>
        <w:adjustRightInd w:val="0"/>
        <w:spacing w:after="0" w:line="240" w:lineRule="auto"/>
        <w:jc w:val="both"/>
        <w:rPr>
          <w:rFonts w:cs="Arial"/>
          <w:b/>
          <w:sz w:val="24"/>
          <w:szCs w:val="24"/>
        </w:rPr>
      </w:pPr>
      <w:r w:rsidRPr="000B7621">
        <w:rPr>
          <w:rFonts w:cs="Arial"/>
          <w:b/>
          <w:sz w:val="24"/>
          <w:szCs w:val="24"/>
        </w:rPr>
        <w:t>3.2</w:t>
      </w:r>
      <w:r w:rsidR="0003131E" w:rsidRPr="000B7621">
        <w:rPr>
          <w:rFonts w:cs="Arial"/>
          <w:b/>
          <w:sz w:val="24"/>
          <w:szCs w:val="24"/>
        </w:rPr>
        <w:t xml:space="preserve"> – LE PARQUET FRANCOPHONE</w:t>
      </w:r>
    </w:p>
    <w:p w14:paraId="069FF341" w14:textId="77777777" w:rsidR="0003131E" w:rsidRPr="000B7621" w:rsidRDefault="0003131E" w:rsidP="0003131E">
      <w:pPr>
        <w:autoSpaceDE w:val="0"/>
        <w:autoSpaceDN w:val="0"/>
        <w:adjustRightInd w:val="0"/>
        <w:spacing w:after="0" w:line="240" w:lineRule="auto"/>
        <w:jc w:val="both"/>
        <w:rPr>
          <w:rFonts w:cs="Arial"/>
        </w:rPr>
      </w:pPr>
    </w:p>
    <w:p w14:paraId="4143B0E5" w14:textId="77777777" w:rsidR="0003131E" w:rsidRPr="000B7621" w:rsidRDefault="00E54C0A" w:rsidP="0003131E">
      <w:pPr>
        <w:autoSpaceDE w:val="0"/>
        <w:autoSpaceDN w:val="0"/>
        <w:adjustRightInd w:val="0"/>
        <w:spacing w:after="0" w:line="240" w:lineRule="auto"/>
        <w:jc w:val="both"/>
        <w:rPr>
          <w:rFonts w:cs="Arial"/>
        </w:rPr>
      </w:pPr>
      <w:r w:rsidRPr="000B7621">
        <w:rPr>
          <w:rFonts w:cs="Arial"/>
        </w:rPr>
        <w:t>3.2.1.</w:t>
      </w:r>
    </w:p>
    <w:p w14:paraId="5CE62871" w14:textId="77777777" w:rsidR="00810D0A" w:rsidRPr="006F5B92" w:rsidRDefault="00810D0A" w:rsidP="00810D0A">
      <w:pPr>
        <w:autoSpaceDE w:val="0"/>
        <w:autoSpaceDN w:val="0"/>
        <w:adjustRightInd w:val="0"/>
        <w:spacing w:after="0" w:line="240" w:lineRule="auto"/>
        <w:jc w:val="both"/>
        <w:rPr>
          <w:rFonts w:cs="Arial"/>
        </w:rPr>
      </w:pPr>
      <w:r w:rsidRPr="006F5B92">
        <w:rPr>
          <w:rFonts w:cs="Arial"/>
        </w:rPr>
        <w:t>Après avoir collecté les renseignements afférant au dossier, et sans convoquer les parties, le Parquet décidera très rapidement du sort à réserver à la plainte.</w:t>
      </w:r>
    </w:p>
    <w:p w14:paraId="04AA5C6F" w14:textId="77777777" w:rsidR="0003131E" w:rsidRPr="0003131E" w:rsidRDefault="0003131E" w:rsidP="0003131E">
      <w:pPr>
        <w:autoSpaceDE w:val="0"/>
        <w:autoSpaceDN w:val="0"/>
        <w:adjustRightInd w:val="0"/>
        <w:spacing w:after="0" w:line="240" w:lineRule="auto"/>
        <w:jc w:val="both"/>
        <w:rPr>
          <w:rFonts w:cs="Arial"/>
        </w:rPr>
      </w:pPr>
    </w:p>
    <w:p w14:paraId="16A8B896" w14:textId="77777777" w:rsidR="0003131E" w:rsidRPr="000B7621" w:rsidRDefault="00E54C0A" w:rsidP="0003131E">
      <w:pPr>
        <w:autoSpaceDE w:val="0"/>
        <w:autoSpaceDN w:val="0"/>
        <w:adjustRightInd w:val="0"/>
        <w:spacing w:after="0" w:line="240" w:lineRule="auto"/>
        <w:jc w:val="both"/>
        <w:rPr>
          <w:rFonts w:cs="Arial"/>
        </w:rPr>
      </w:pPr>
      <w:r w:rsidRPr="000B7621">
        <w:rPr>
          <w:rFonts w:cs="Arial"/>
        </w:rPr>
        <w:t>3.2.2.</w:t>
      </w:r>
    </w:p>
    <w:p w14:paraId="61BE170D" w14:textId="77777777" w:rsidR="0003131E" w:rsidRPr="0003131E" w:rsidRDefault="0003131E" w:rsidP="0003131E">
      <w:pPr>
        <w:autoSpaceDE w:val="0"/>
        <w:autoSpaceDN w:val="0"/>
        <w:adjustRightInd w:val="0"/>
        <w:spacing w:after="0" w:line="240" w:lineRule="auto"/>
        <w:jc w:val="both"/>
        <w:rPr>
          <w:rFonts w:cs="Arial"/>
        </w:rPr>
      </w:pPr>
      <w:r w:rsidRPr="0003131E">
        <w:rPr>
          <w:rFonts w:cs="Arial"/>
        </w:rPr>
        <w:t xml:space="preserve">Le </w:t>
      </w:r>
      <w:r w:rsidR="00485B96">
        <w:rPr>
          <w:rFonts w:cs="Arial"/>
        </w:rPr>
        <w:t>P</w:t>
      </w:r>
      <w:r w:rsidRPr="0003131E">
        <w:rPr>
          <w:rFonts w:cs="Arial"/>
        </w:rPr>
        <w:t>arquet aura la possibilité</w:t>
      </w:r>
      <w:r w:rsidR="0070683B">
        <w:rPr>
          <w:rFonts w:cs="Arial"/>
        </w:rPr>
        <w:t xml:space="preserve"> </w:t>
      </w:r>
      <w:r w:rsidRPr="0003131E">
        <w:rPr>
          <w:rFonts w:cs="Arial"/>
        </w:rPr>
        <w:t>:</w:t>
      </w:r>
    </w:p>
    <w:p w14:paraId="54872F47" w14:textId="77777777" w:rsidR="0003131E" w:rsidRPr="0003131E" w:rsidRDefault="0003131E" w:rsidP="0003131E">
      <w:pPr>
        <w:autoSpaceDE w:val="0"/>
        <w:autoSpaceDN w:val="0"/>
        <w:adjustRightInd w:val="0"/>
        <w:spacing w:after="0" w:line="240" w:lineRule="auto"/>
        <w:ind w:left="360"/>
        <w:jc w:val="both"/>
        <w:rPr>
          <w:rFonts w:cs="Arial"/>
        </w:rPr>
      </w:pPr>
    </w:p>
    <w:p w14:paraId="612DA3A9" w14:textId="77777777" w:rsidR="00810D0A" w:rsidRPr="000B7621" w:rsidRDefault="00810D0A" w:rsidP="00810D0A">
      <w:pPr>
        <w:numPr>
          <w:ilvl w:val="0"/>
          <w:numId w:val="42"/>
        </w:numPr>
        <w:autoSpaceDE w:val="0"/>
        <w:autoSpaceDN w:val="0"/>
        <w:adjustRightInd w:val="0"/>
        <w:spacing w:after="0" w:line="240" w:lineRule="auto"/>
        <w:jc w:val="both"/>
        <w:rPr>
          <w:rFonts w:cs="Arial"/>
          <w:lang w:eastAsia="fr-BE"/>
        </w:rPr>
      </w:pPr>
      <w:r w:rsidRPr="000B7621">
        <w:rPr>
          <w:rFonts w:cs="Arial"/>
          <w:lang w:eastAsia="fr-BE"/>
        </w:rPr>
        <w:t xml:space="preserve">de classer sans suite et d’avertir les parties concernées dans les cinq jours </w:t>
      </w:r>
      <w:r w:rsidR="00592C7C" w:rsidRPr="000B7621">
        <w:rPr>
          <w:rFonts w:cs="Arial"/>
          <w:lang w:eastAsia="fr-BE"/>
        </w:rPr>
        <w:t xml:space="preserve">ouvrés </w:t>
      </w:r>
      <w:r w:rsidRPr="000B7621">
        <w:rPr>
          <w:rFonts w:cs="Arial"/>
          <w:lang w:eastAsia="fr-BE"/>
        </w:rPr>
        <w:t>à dater du reçu du dossier</w:t>
      </w:r>
      <w:r w:rsidR="00DF058A" w:rsidRPr="000B7621">
        <w:rPr>
          <w:rFonts w:cs="Arial"/>
          <w:lang w:eastAsia="fr-BE"/>
        </w:rPr>
        <w:t> ;</w:t>
      </w:r>
    </w:p>
    <w:p w14:paraId="2EEC87AD" w14:textId="77777777" w:rsidR="00810D0A" w:rsidRPr="000B7621" w:rsidRDefault="00810D0A" w:rsidP="00810D0A">
      <w:pPr>
        <w:numPr>
          <w:ilvl w:val="0"/>
          <w:numId w:val="42"/>
        </w:numPr>
        <w:autoSpaceDE w:val="0"/>
        <w:autoSpaceDN w:val="0"/>
        <w:adjustRightInd w:val="0"/>
        <w:spacing w:after="0" w:line="240" w:lineRule="auto"/>
        <w:jc w:val="both"/>
        <w:rPr>
          <w:rFonts w:cs="Arial"/>
        </w:rPr>
      </w:pPr>
      <w:r w:rsidRPr="000B7621">
        <w:rPr>
          <w:rFonts w:cs="Arial"/>
        </w:rPr>
        <w:t xml:space="preserve">de faire une proposition de transaction à l’amiable adressée directement aux intéressés dans les 5 jours </w:t>
      </w:r>
      <w:r w:rsidR="00592C7C" w:rsidRPr="000B7621">
        <w:rPr>
          <w:rFonts w:cs="Arial"/>
          <w:lang w:eastAsia="fr-BE"/>
        </w:rPr>
        <w:t xml:space="preserve">ouvrés </w:t>
      </w:r>
      <w:r w:rsidRPr="000B7621">
        <w:rPr>
          <w:rFonts w:cs="Arial"/>
        </w:rPr>
        <w:t xml:space="preserve">du reçu du dossier.  La proposition de transaction à l’amiable doit être communiquée par écrit au(x) membre(s) concerné(s) avec copie au(x) cercle(s) sportif(s) de(s) intéressé(s).  La personne mise en cause doit signifier son accord ou désaccord par écrit au Parquet dans les trois jours </w:t>
      </w:r>
      <w:r w:rsidR="00592C7C" w:rsidRPr="000B7621">
        <w:rPr>
          <w:rFonts w:cs="Arial"/>
          <w:lang w:eastAsia="fr-BE"/>
        </w:rPr>
        <w:t xml:space="preserve">ouvrés </w:t>
      </w:r>
      <w:r w:rsidRPr="000B7621">
        <w:rPr>
          <w:rFonts w:cs="Arial"/>
        </w:rPr>
        <w:t xml:space="preserve">de l’envoi de la proposition.  Sans réponse écrite dans ces trois jours </w:t>
      </w:r>
      <w:r w:rsidR="00592C7C" w:rsidRPr="000B7621">
        <w:rPr>
          <w:rFonts w:cs="Arial"/>
          <w:lang w:eastAsia="fr-BE"/>
        </w:rPr>
        <w:t>ouvrés</w:t>
      </w:r>
      <w:r w:rsidRPr="000B7621">
        <w:rPr>
          <w:rFonts w:cs="Arial"/>
        </w:rPr>
        <w:t xml:space="preserve">, la proposition sera considérée comme refusée par l’intéressé et transmise immédiatement à la Commission Disciplinaire </w:t>
      </w:r>
      <w:r w:rsidR="005D13A0" w:rsidRPr="00BB0FEB">
        <w:rPr>
          <w:rFonts w:cs="Arial"/>
        </w:rPr>
        <w:t>et Ethique</w:t>
      </w:r>
      <w:r w:rsidR="005D13A0" w:rsidRPr="00BB0FEB">
        <w:rPr>
          <w:rFonts w:cs="Arial"/>
          <w:b/>
        </w:rPr>
        <w:t xml:space="preserve"> </w:t>
      </w:r>
      <w:r w:rsidRPr="000B7621">
        <w:rPr>
          <w:rFonts w:cs="Arial"/>
        </w:rPr>
        <w:t>Francophone</w:t>
      </w:r>
      <w:r w:rsidR="00DF058A" w:rsidRPr="000B7621">
        <w:rPr>
          <w:rFonts w:cs="Arial"/>
        </w:rPr>
        <w:t> ;</w:t>
      </w:r>
    </w:p>
    <w:p w14:paraId="431DC64C" w14:textId="77777777" w:rsidR="00810D0A" w:rsidRPr="000B7621" w:rsidRDefault="00810D0A" w:rsidP="00810D0A">
      <w:pPr>
        <w:numPr>
          <w:ilvl w:val="0"/>
          <w:numId w:val="42"/>
        </w:numPr>
        <w:autoSpaceDE w:val="0"/>
        <w:autoSpaceDN w:val="0"/>
        <w:adjustRightInd w:val="0"/>
        <w:spacing w:after="0" w:line="240" w:lineRule="auto"/>
        <w:jc w:val="both"/>
        <w:rPr>
          <w:rFonts w:cs="Arial"/>
          <w:lang w:eastAsia="fr-BE"/>
        </w:rPr>
      </w:pPr>
      <w:r w:rsidRPr="000B7621">
        <w:rPr>
          <w:rFonts w:cs="Arial"/>
          <w:lang w:eastAsia="fr-BE"/>
        </w:rPr>
        <w:t xml:space="preserve">de transmettre endéans les cinq jours </w:t>
      </w:r>
      <w:r w:rsidR="00592C7C" w:rsidRPr="000B7621">
        <w:rPr>
          <w:rFonts w:cs="Arial"/>
          <w:lang w:eastAsia="fr-BE"/>
        </w:rPr>
        <w:t xml:space="preserve">ouvrés </w:t>
      </w:r>
      <w:r w:rsidRPr="000B7621">
        <w:rPr>
          <w:rFonts w:cs="Arial"/>
          <w:lang w:eastAsia="fr-BE"/>
        </w:rPr>
        <w:t xml:space="preserve">le dossier à la Commission Disciplinaire </w:t>
      </w:r>
      <w:r w:rsidR="005D13A0" w:rsidRPr="00BB0FEB">
        <w:rPr>
          <w:rFonts w:cs="Arial"/>
          <w:lang w:eastAsia="fr-BE"/>
        </w:rPr>
        <w:t>et Ethique</w:t>
      </w:r>
      <w:r w:rsidR="005D13A0" w:rsidRPr="00BB0FEB">
        <w:rPr>
          <w:rFonts w:cs="Arial"/>
          <w:b/>
          <w:lang w:eastAsia="fr-BE"/>
        </w:rPr>
        <w:t xml:space="preserve"> </w:t>
      </w:r>
      <w:r w:rsidRPr="000B7621">
        <w:rPr>
          <w:rFonts w:cs="Arial"/>
          <w:lang w:eastAsia="fr-BE"/>
        </w:rPr>
        <w:t>Francophone sans proposition de transaction</w:t>
      </w:r>
      <w:r w:rsidR="00DF058A" w:rsidRPr="000B7621">
        <w:rPr>
          <w:rFonts w:cs="Arial"/>
          <w:lang w:eastAsia="fr-BE"/>
        </w:rPr>
        <w:t xml:space="preserve"> </w:t>
      </w:r>
      <w:r w:rsidRPr="000B7621">
        <w:rPr>
          <w:rFonts w:cs="Arial"/>
          <w:lang w:eastAsia="fr-BE"/>
        </w:rPr>
        <w:t>;</w:t>
      </w:r>
    </w:p>
    <w:p w14:paraId="684D3244" w14:textId="77777777" w:rsidR="00810D0A" w:rsidRPr="000B7621" w:rsidRDefault="00810D0A" w:rsidP="00810D0A">
      <w:pPr>
        <w:numPr>
          <w:ilvl w:val="0"/>
          <w:numId w:val="42"/>
        </w:numPr>
        <w:autoSpaceDE w:val="0"/>
        <w:autoSpaceDN w:val="0"/>
        <w:adjustRightInd w:val="0"/>
        <w:spacing w:after="0" w:line="240" w:lineRule="auto"/>
        <w:jc w:val="both"/>
        <w:rPr>
          <w:rFonts w:cs="Arial"/>
        </w:rPr>
      </w:pPr>
      <w:r w:rsidRPr="000B7621">
        <w:rPr>
          <w:rFonts w:cs="Arial"/>
        </w:rPr>
        <w:t xml:space="preserve">lorsque le dossier porte sur un fait d’interclubs et que la décision éventuelle pourrait avoir une incidence directe sur le bon déroulement régulier et sportif de la compétition, le Parquet aura la possibilité, en tout temps, de demander lors de la transmission du dossier à la Commission Disciplinaire </w:t>
      </w:r>
      <w:r w:rsidR="005D13A0" w:rsidRPr="00BB0FEB">
        <w:rPr>
          <w:rFonts w:cs="Arial"/>
        </w:rPr>
        <w:t xml:space="preserve">et Ethique </w:t>
      </w:r>
      <w:r w:rsidRPr="000B7621">
        <w:rPr>
          <w:rFonts w:cs="Arial"/>
        </w:rPr>
        <w:t>Francophone, l’application de la procédure accélérée</w:t>
      </w:r>
      <w:r w:rsidR="00F46AF4" w:rsidRPr="000B7621">
        <w:rPr>
          <w:rFonts w:cs="Arial"/>
        </w:rPr>
        <w:t xml:space="preserve"> décrite dans le présent règlement</w:t>
      </w:r>
      <w:r w:rsidRPr="000B7621">
        <w:rPr>
          <w:rFonts w:cs="Arial"/>
        </w:rPr>
        <w:t>.</w:t>
      </w:r>
    </w:p>
    <w:p w14:paraId="748E40AD" w14:textId="77777777" w:rsidR="000B7621" w:rsidRDefault="000B7621">
      <w:pPr>
        <w:spacing w:after="0" w:line="240" w:lineRule="auto"/>
        <w:rPr>
          <w:rFonts w:cs="Arial"/>
          <w:b/>
        </w:rPr>
      </w:pPr>
      <w:r>
        <w:rPr>
          <w:rFonts w:cs="Arial"/>
          <w:b/>
        </w:rPr>
        <w:br w:type="page"/>
      </w:r>
    </w:p>
    <w:p w14:paraId="10543538" w14:textId="77777777" w:rsidR="00E70041" w:rsidRPr="001A2154" w:rsidRDefault="00E70041" w:rsidP="00C6492E">
      <w:pPr>
        <w:pStyle w:val="Sansinterligne"/>
        <w:jc w:val="both"/>
        <w:rPr>
          <w:rFonts w:cs="Arial"/>
        </w:rPr>
      </w:pPr>
    </w:p>
    <w:p w14:paraId="098A6F4D" w14:textId="77777777" w:rsidR="00E70041" w:rsidRPr="000B7621" w:rsidRDefault="00E54C0A" w:rsidP="007D4099">
      <w:pPr>
        <w:pStyle w:val="Sansinterligne"/>
        <w:pBdr>
          <w:top w:val="single" w:sz="4" w:space="1" w:color="auto"/>
          <w:bottom w:val="single" w:sz="4" w:space="1" w:color="auto"/>
        </w:pBdr>
        <w:jc w:val="both"/>
        <w:rPr>
          <w:rFonts w:cs="Arial"/>
          <w:b/>
          <w:sz w:val="24"/>
          <w:szCs w:val="24"/>
        </w:rPr>
      </w:pPr>
      <w:r w:rsidRPr="000B7621">
        <w:rPr>
          <w:rFonts w:cs="Arial"/>
          <w:b/>
          <w:sz w:val="24"/>
          <w:szCs w:val="24"/>
        </w:rPr>
        <w:t>3.3</w:t>
      </w:r>
      <w:r w:rsidR="007D4099" w:rsidRPr="000B7621">
        <w:rPr>
          <w:rFonts w:cs="Arial"/>
          <w:b/>
          <w:sz w:val="24"/>
          <w:szCs w:val="24"/>
        </w:rPr>
        <w:t xml:space="preserve"> – LA </w:t>
      </w:r>
      <w:r w:rsidR="00D04AEC" w:rsidRPr="000B7621">
        <w:rPr>
          <w:rFonts w:cs="Arial"/>
          <w:b/>
          <w:sz w:val="24"/>
          <w:szCs w:val="24"/>
        </w:rPr>
        <w:t>COMMI</w:t>
      </w:r>
      <w:r w:rsidR="007D4099" w:rsidRPr="000B7621">
        <w:rPr>
          <w:rFonts w:cs="Arial"/>
          <w:b/>
          <w:sz w:val="24"/>
          <w:szCs w:val="24"/>
        </w:rPr>
        <w:t xml:space="preserve">SSION </w:t>
      </w:r>
      <w:r w:rsidR="002942BE" w:rsidRPr="00BB0FEB">
        <w:rPr>
          <w:rFonts w:cs="Arial"/>
          <w:b/>
          <w:sz w:val="24"/>
          <w:szCs w:val="24"/>
        </w:rPr>
        <w:t xml:space="preserve">DE </w:t>
      </w:r>
      <w:r w:rsidR="007D4099" w:rsidRPr="00BB0FEB">
        <w:rPr>
          <w:rFonts w:cs="Arial"/>
          <w:b/>
          <w:sz w:val="24"/>
          <w:szCs w:val="24"/>
        </w:rPr>
        <w:t xml:space="preserve">DISCIPLINE </w:t>
      </w:r>
      <w:r w:rsidR="007D4099" w:rsidRPr="000B7621">
        <w:rPr>
          <w:rFonts w:cs="Arial"/>
          <w:b/>
          <w:sz w:val="24"/>
          <w:szCs w:val="24"/>
        </w:rPr>
        <w:t>FRANCOPHONE</w:t>
      </w:r>
    </w:p>
    <w:p w14:paraId="1EDC9B2A" w14:textId="77777777" w:rsidR="0083177F" w:rsidRPr="001A2154" w:rsidRDefault="0083177F" w:rsidP="00C6492E">
      <w:pPr>
        <w:autoSpaceDE w:val="0"/>
        <w:autoSpaceDN w:val="0"/>
        <w:adjustRightInd w:val="0"/>
        <w:spacing w:after="0" w:line="240" w:lineRule="auto"/>
        <w:jc w:val="both"/>
        <w:rPr>
          <w:rFonts w:cs="Arial"/>
        </w:rPr>
      </w:pPr>
    </w:p>
    <w:p w14:paraId="10396AF5" w14:textId="77777777" w:rsidR="007D4099" w:rsidRPr="000B7621" w:rsidRDefault="00E54C0A" w:rsidP="007D4099">
      <w:pPr>
        <w:autoSpaceDE w:val="0"/>
        <w:autoSpaceDN w:val="0"/>
        <w:adjustRightInd w:val="0"/>
        <w:spacing w:after="0" w:line="240" w:lineRule="auto"/>
        <w:jc w:val="both"/>
        <w:rPr>
          <w:rFonts w:cs="Arial"/>
        </w:rPr>
      </w:pPr>
      <w:r w:rsidRPr="000B7621">
        <w:rPr>
          <w:rFonts w:cs="Arial"/>
        </w:rPr>
        <w:t>3.3.1.</w:t>
      </w:r>
      <w:r w:rsidR="007D4099" w:rsidRPr="000B7621">
        <w:rPr>
          <w:rFonts w:cs="Arial"/>
        </w:rPr>
        <w:t xml:space="preserve"> - </w:t>
      </w:r>
      <w:r w:rsidR="007D4099" w:rsidRPr="000B7621">
        <w:rPr>
          <w:rFonts w:cs="Arial"/>
          <w:b/>
          <w:i/>
        </w:rPr>
        <w:t>Délais</w:t>
      </w:r>
    </w:p>
    <w:p w14:paraId="05C90489" w14:textId="77777777" w:rsidR="00E70041" w:rsidRPr="001A2154" w:rsidRDefault="00E70041" w:rsidP="007D4099">
      <w:pPr>
        <w:autoSpaceDE w:val="0"/>
        <w:autoSpaceDN w:val="0"/>
        <w:adjustRightInd w:val="0"/>
        <w:spacing w:after="0" w:line="240" w:lineRule="auto"/>
        <w:jc w:val="both"/>
        <w:rPr>
          <w:rFonts w:cs="Arial"/>
        </w:rPr>
      </w:pPr>
      <w:r w:rsidRPr="000B7621">
        <w:rPr>
          <w:rFonts w:cs="Arial"/>
        </w:rPr>
        <w:t xml:space="preserve">Dans les </w:t>
      </w:r>
      <w:r w:rsidR="00F46AF4" w:rsidRPr="000B7621">
        <w:rPr>
          <w:rFonts w:cs="Arial"/>
        </w:rPr>
        <w:t xml:space="preserve">dix </w:t>
      </w:r>
      <w:r w:rsidRPr="000B7621">
        <w:rPr>
          <w:rFonts w:cs="Arial"/>
        </w:rPr>
        <w:t xml:space="preserve">jours </w:t>
      </w:r>
      <w:r w:rsidR="00592C7C" w:rsidRPr="000B7621">
        <w:rPr>
          <w:rFonts w:cs="Arial"/>
          <w:lang w:eastAsia="fr-BE"/>
        </w:rPr>
        <w:t xml:space="preserve">ouvrés </w:t>
      </w:r>
      <w:r w:rsidRPr="000B7621">
        <w:rPr>
          <w:rFonts w:cs="Arial"/>
        </w:rPr>
        <w:t xml:space="preserve">de la réception du dossier, la Commission </w:t>
      </w:r>
      <w:r w:rsidR="002942BE" w:rsidRPr="00BB0FEB">
        <w:rPr>
          <w:rFonts w:cs="Arial"/>
        </w:rPr>
        <w:t xml:space="preserve">de Discipline </w:t>
      </w:r>
      <w:r w:rsidR="006C4E34" w:rsidRPr="000B7621">
        <w:rPr>
          <w:rFonts w:cs="Arial"/>
        </w:rPr>
        <w:t xml:space="preserve">Francophone </w:t>
      </w:r>
      <w:r w:rsidR="00E4080D" w:rsidRPr="000B7621">
        <w:rPr>
          <w:rFonts w:cs="Arial"/>
        </w:rPr>
        <w:t xml:space="preserve">instruit </w:t>
      </w:r>
      <w:r w:rsidR="00126CCE" w:rsidRPr="000B7621">
        <w:rPr>
          <w:rFonts w:cs="Arial"/>
        </w:rPr>
        <w:t xml:space="preserve">les dossiers </w:t>
      </w:r>
      <w:r w:rsidR="00126CCE" w:rsidRPr="001A2154">
        <w:rPr>
          <w:rFonts w:cs="Arial"/>
        </w:rPr>
        <w:t xml:space="preserve">transmis par le(s) </w:t>
      </w:r>
      <w:r w:rsidRPr="001A2154">
        <w:rPr>
          <w:rFonts w:cs="Arial"/>
        </w:rPr>
        <w:t>Parquet</w:t>
      </w:r>
      <w:r w:rsidR="00126CCE" w:rsidRPr="001A2154">
        <w:rPr>
          <w:rFonts w:cs="Arial"/>
        </w:rPr>
        <w:t>(s)</w:t>
      </w:r>
      <w:r w:rsidRPr="001A2154">
        <w:rPr>
          <w:rFonts w:cs="Arial"/>
        </w:rPr>
        <w:t>.</w:t>
      </w:r>
    </w:p>
    <w:p w14:paraId="0BBFB2D8" w14:textId="77777777" w:rsidR="007D4099" w:rsidRPr="001A2154" w:rsidRDefault="007D4099" w:rsidP="007D4099">
      <w:pPr>
        <w:autoSpaceDE w:val="0"/>
        <w:autoSpaceDN w:val="0"/>
        <w:adjustRightInd w:val="0"/>
        <w:spacing w:after="0" w:line="240" w:lineRule="auto"/>
        <w:jc w:val="both"/>
        <w:rPr>
          <w:rFonts w:cs="Arial"/>
        </w:rPr>
      </w:pPr>
    </w:p>
    <w:p w14:paraId="543CCF5A" w14:textId="77777777" w:rsidR="00E70041" w:rsidRPr="001A2154" w:rsidRDefault="00E70041" w:rsidP="007D4099">
      <w:pPr>
        <w:autoSpaceDE w:val="0"/>
        <w:autoSpaceDN w:val="0"/>
        <w:adjustRightInd w:val="0"/>
        <w:spacing w:after="0" w:line="240" w:lineRule="auto"/>
        <w:jc w:val="both"/>
        <w:rPr>
          <w:rFonts w:cs="Arial"/>
        </w:rPr>
      </w:pPr>
      <w:r w:rsidRPr="001A2154">
        <w:rPr>
          <w:rFonts w:cs="Arial"/>
        </w:rPr>
        <w:t xml:space="preserve">Avant l’expiration de ce délai, l’instance saisie du </w:t>
      </w:r>
      <w:r w:rsidR="00D07A74" w:rsidRPr="001A2154">
        <w:rPr>
          <w:rFonts w:cs="Arial"/>
        </w:rPr>
        <w:t xml:space="preserve">dossier convoquera par envoi recommandé </w:t>
      </w:r>
      <w:r w:rsidRPr="001A2154">
        <w:rPr>
          <w:rFonts w:cs="Arial"/>
        </w:rPr>
        <w:t xml:space="preserve">les diverses parties à une audience disciplinaire, </w:t>
      </w:r>
      <w:r w:rsidR="006C4E34" w:rsidRPr="001A2154">
        <w:rPr>
          <w:rFonts w:cs="Arial"/>
        </w:rPr>
        <w:t>10</w:t>
      </w:r>
      <w:r w:rsidRPr="001A2154">
        <w:rPr>
          <w:rFonts w:cs="Arial"/>
        </w:rPr>
        <w:t xml:space="preserve"> jours </w:t>
      </w:r>
      <w:r w:rsidR="004135EA" w:rsidRPr="001A2154">
        <w:rPr>
          <w:rFonts w:cs="Arial"/>
        </w:rPr>
        <w:t>calendrier</w:t>
      </w:r>
      <w:r w:rsidRPr="001A2154">
        <w:rPr>
          <w:rFonts w:cs="Arial"/>
        </w:rPr>
        <w:t xml:space="preserve"> au moins avant la date </w:t>
      </w:r>
      <w:r w:rsidR="00E4080D" w:rsidRPr="001A2154">
        <w:rPr>
          <w:rFonts w:cs="Arial"/>
        </w:rPr>
        <w:t>prévue pour la tenue de cette audience.</w:t>
      </w:r>
    </w:p>
    <w:p w14:paraId="3BEB8317" w14:textId="77777777" w:rsidR="007D4099" w:rsidRPr="001A2154" w:rsidRDefault="007D4099" w:rsidP="007D4099">
      <w:pPr>
        <w:autoSpaceDE w:val="0"/>
        <w:autoSpaceDN w:val="0"/>
        <w:adjustRightInd w:val="0"/>
        <w:spacing w:after="0" w:line="240" w:lineRule="auto"/>
        <w:jc w:val="both"/>
        <w:rPr>
          <w:rFonts w:cs="Arial"/>
          <w:strike/>
        </w:rPr>
      </w:pPr>
    </w:p>
    <w:p w14:paraId="5510E990" w14:textId="77777777" w:rsidR="007D4099" w:rsidRPr="00A84FA0" w:rsidRDefault="00E54C0A" w:rsidP="007D4099">
      <w:pPr>
        <w:autoSpaceDE w:val="0"/>
        <w:autoSpaceDN w:val="0"/>
        <w:adjustRightInd w:val="0"/>
        <w:spacing w:after="0" w:line="240" w:lineRule="auto"/>
        <w:jc w:val="both"/>
        <w:rPr>
          <w:rFonts w:cs="Arial"/>
        </w:rPr>
      </w:pPr>
      <w:r w:rsidRPr="00A84FA0">
        <w:rPr>
          <w:rFonts w:cs="Arial"/>
        </w:rPr>
        <w:t>3.3.2.</w:t>
      </w:r>
      <w:r w:rsidR="003F5914" w:rsidRPr="00A84FA0">
        <w:rPr>
          <w:rFonts w:cs="Arial"/>
        </w:rPr>
        <w:t xml:space="preserve"> </w:t>
      </w:r>
      <w:r w:rsidR="007D4099" w:rsidRPr="00A84FA0">
        <w:rPr>
          <w:rFonts w:cs="Arial"/>
        </w:rPr>
        <w:t xml:space="preserve">- </w:t>
      </w:r>
      <w:r w:rsidR="007D4099" w:rsidRPr="00A84FA0">
        <w:rPr>
          <w:rFonts w:cs="Arial"/>
          <w:b/>
          <w:i/>
        </w:rPr>
        <w:t>Convocations</w:t>
      </w:r>
    </w:p>
    <w:p w14:paraId="04DD1BD9" w14:textId="77777777" w:rsidR="007D4099" w:rsidRDefault="00C90B03" w:rsidP="007D4099">
      <w:pPr>
        <w:autoSpaceDE w:val="0"/>
        <w:autoSpaceDN w:val="0"/>
        <w:adjustRightInd w:val="0"/>
        <w:spacing w:after="0" w:line="240" w:lineRule="auto"/>
        <w:jc w:val="both"/>
        <w:rPr>
          <w:rFonts w:cs="Arial"/>
        </w:rPr>
      </w:pPr>
      <w:r w:rsidRPr="001A2154">
        <w:rPr>
          <w:rFonts w:cs="Arial"/>
        </w:rPr>
        <w:t>Les témoins éventuels sont con</w:t>
      </w:r>
      <w:r w:rsidR="00E10100">
        <w:rPr>
          <w:rFonts w:cs="Arial"/>
        </w:rPr>
        <w:t>voqués par courrier ordinaire.</w:t>
      </w:r>
    </w:p>
    <w:p w14:paraId="318201D7" w14:textId="77777777" w:rsidR="00C87151" w:rsidRPr="00C87151" w:rsidRDefault="00C87151" w:rsidP="00C87151">
      <w:pPr>
        <w:autoSpaceDE w:val="0"/>
        <w:autoSpaceDN w:val="0"/>
        <w:adjustRightInd w:val="0"/>
        <w:spacing w:after="0" w:line="240" w:lineRule="auto"/>
        <w:jc w:val="both"/>
        <w:rPr>
          <w:rFonts w:cs="Arial"/>
        </w:rPr>
      </w:pPr>
      <w:bookmarkStart w:id="0" w:name="_Hlk493179719"/>
      <w:r w:rsidRPr="00C87151">
        <w:rPr>
          <w:rFonts w:cs="Arial"/>
        </w:rPr>
        <w:t>En cas de remarque sur une feuille de match, les auteurs de la remarque sont considérés comme partie plaignante et les adversaires comme partie mise en cause.</w:t>
      </w:r>
    </w:p>
    <w:bookmarkEnd w:id="0"/>
    <w:p w14:paraId="638D5CCF" w14:textId="77777777" w:rsidR="00E70041" w:rsidRPr="001A2154" w:rsidRDefault="00E70041" w:rsidP="007D4099">
      <w:pPr>
        <w:autoSpaceDE w:val="0"/>
        <w:autoSpaceDN w:val="0"/>
        <w:adjustRightInd w:val="0"/>
        <w:spacing w:after="0" w:line="240" w:lineRule="auto"/>
        <w:jc w:val="both"/>
        <w:rPr>
          <w:rFonts w:cs="Arial"/>
        </w:rPr>
      </w:pPr>
      <w:r w:rsidRPr="001A2154">
        <w:rPr>
          <w:rFonts w:cs="Arial"/>
        </w:rPr>
        <w:t>La partie plaignante et la partie mise en cause ainsi que d’autres personnes dont l’audition est sou</w:t>
      </w:r>
      <w:r w:rsidR="00D07A74" w:rsidRPr="001A2154">
        <w:rPr>
          <w:rFonts w:cs="Arial"/>
        </w:rPr>
        <w:t>haitée, sont avisées par envoi recommandé</w:t>
      </w:r>
      <w:r w:rsidRPr="001A2154">
        <w:rPr>
          <w:rFonts w:cs="Arial"/>
        </w:rPr>
        <w:t xml:space="preserve"> </w:t>
      </w:r>
      <w:r w:rsidR="00C90B03" w:rsidRPr="001A2154">
        <w:rPr>
          <w:rFonts w:cs="Arial"/>
        </w:rPr>
        <w:t>reprenant les points ci-dessous</w:t>
      </w:r>
      <w:r w:rsidR="0009066A">
        <w:rPr>
          <w:rFonts w:cs="Arial"/>
        </w:rPr>
        <w:t xml:space="preserve"> </w:t>
      </w:r>
      <w:r w:rsidR="00C90B03" w:rsidRPr="001A2154">
        <w:rPr>
          <w:rFonts w:cs="Arial"/>
        </w:rPr>
        <w:t>:</w:t>
      </w:r>
    </w:p>
    <w:p w14:paraId="412E6AE2" w14:textId="77777777" w:rsidR="00E70041" w:rsidRPr="001A2154" w:rsidRDefault="00E70041" w:rsidP="00C6492E">
      <w:pPr>
        <w:autoSpaceDE w:val="0"/>
        <w:autoSpaceDN w:val="0"/>
        <w:adjustRightInd w:val="0"/>
        <w:spacing w:after="0" w:line="240" w:lineRule="auto"/>
        <w:jc w:val="both"/>
        <w:rPr>
          <w:rFonts w:cs="Arial"/>
        </w:rPr>
      </w:pPr>
    </w:p>
    <w:p w14:paraId="2CC73958" w14:textId="77777777" w:rsidR="00E70041" w:rsidRPr="001A2154" w:rsidRDefault="00BD08B0" w:rsidP="00D07A74">
      <w:pPr>
        <w:numPr>
          <w:ilvl w:val="0"/>
          <w:numId w:val="16"/>
        </w:numPr>
        <w:autoSpaceDE w:val="0"/>
        <w:autoSpaceDN w:val="0"/>
        <w:adjustRightInd w:val="0"/>
        <w:spacing w:after="0" w:line="240" w:lineRule="auto"/>
        <w:ind w:left="1069"/>
        <w:jc w:val="both"/>
        <w:rPr>
          <w:rFonts w:cs="Arial"/>
        </w:rPr>
      </w:pPr>
      <w:r w:rsidRPr="001A2154">
        <w:rPr>
          <w:rFonts w:cs="Arial"/>
        </w:rPr>
        <w:t>q</w:t>
      </w:r>
      <w:r w:rsidR="00E70041" w:rsidRPr="001A2154">
        <w:rPr>
          <w:rFonts w:cs="Arial"/>
        </w:rPr>
        <w:t xml:space="preserve">u’elles sont convoquées à </w:t>
      </w:r>
      <w:r w:rsidR="00C90B03" w:rsidRPr="001A2154">
        <w:rPr>
          <w:rFonts w:cs="Arial"/>
        </w:rPr>
        <w:t>une audience disciplinaire</w:t>
      </w:r>
      <w:r w:rsidR="005C391B">
        <w:rPr>
          <w:rFonts w:cs="Arial"/>
        </w:rPr>
        <w:t xml:space="preserve"> </w:t>
      </w:r>
      <w:r w:rsidR="003C2440" w:rsidRPr="001A2154">
        <w:rPr>
          <w:rFonts w:cs="Arial"/>
          <w:b/>
        </w:rPr>
        <w:t>;</w:t>
      </w:r>
    </w:p>
    <w:p w14:paraId="71EFA541" w14:textId="77777777" w:rsidR="00E70041" w:rsidRPr="001A2154" w:rsidRDefault="00BD08B0" w:rsidP="00D07A74">
      <w:pPr>
        <w:numPr>
          <w:ilvl w:val="0"/>
          <w:numId w:val="17"/>
        </w:numPr>
        <w:autoSpaceDE w:val="0"/>
        <w:autoSpaceDN w:val="0"/>
        <w:adjustRightInd w:val="0"/>
        <w:spacing w:after="0" w:line="240" w:lineRule="auto"/>
        <w:ind w:left="1069"/>
        <w:jc w:val="both"/>
        <w:rPr>
          <w:rFonts w:cs="Arial"/>
        </w:rPr>
      </w:pPr>
      <w:r w:rsidRPr="001A2154">
        <w:rPr>
          <w:rFonts w:cs="Arial"/>
        </w:rPr>
        <w:t>l</w:t>
      </w:r>
      <w:r w:rsidR="00E70041" w:rsidRPr="001A2154">
        <w:rPr>
          <w:rFonts w:cs="Arial"/>
        </w:rPr>
        <w:t>’objet et la raison succinct</w:t>
      </w:r>
      <w:r w:rsidR="006A6A3E" w:rsidRPr="001A2154">
        <w:rPr>
          <w:rFonts w:cs="Arial"/>
        </w:rPr>
        <w:t>e</w:t>
      </w:r>
      <w:r w:rsidR="00E70041" w:rsidRPr="001A2154">
        <w:rPr>
          <w:rFonts w:cs="Arial"/>
        </w:rPr>
        <w:t xml:space="preserve"> de la convocation</w:t>
      </w:r>
      <w:r w:rsidR="005C391B">
        <w:rPr>
          <w:rFonts w:cs="Arial"/>
        </w:rPr>
        <w:t xml:space="preserve"> </w:t>
      </w:r>
      <w:r w:rsidR="003C2440" w:rsidRPr="001A2154">
        <w:rPr>
          <w:rFonts w:cs="Arial"/>
          <w:b/>
        </w:rPr>
        <w:t>;</w:t>
      </w:r>
    </w:p>
    <w:p w14:paraId="11A3A8F9" w14:textId="77777777" w:rsidR="00205207" w:rsidRPr="001A2154" w:rsidRDefault="00BD08B0" w:rsidP="003C2440">
      <w:pPr>
        <w:numPr>
          <w:ilvl w:val="0"/>
          <w:numId w:val="17"/>
        </w:numPr>
        <w:autoSpaceDE w:val="0"/>
        <w:autoSpaceDN w:val="0"/>
        <w:adjustRightInd w:val="0"/>
        <w:spacing w:after="0" w:line="240" w:lineRule="auto"/>
        <w:ind w:left="1069" w:right="-144"/>
        <w:jc w:val="both"/>
        <w:rPr>
          <w:rFonts w:cs="Arial"/>
          <w:strike/>
        </w:rPr>
      </w:pPr>
      <w:r w:rsidRPr="001A2154">
        <w:rPr>
          <w:rFonts w:cs="Arial"/>
        </w:rPr>
        <w:t>q</w:t>
      </w:r>
      <w:r w:rsidR="00D07A74" w:rsidRPr="001A2154">
        <w:rPr>
          <w:rFonts w:cs="Arial"/>
        </w:rPr>
        <w:t xml:space="preserve">u’une copie du dossier pourra être adressée au prévenu à </w:t>
      </w:r>
      <w:r w:rsidR="00DF2D1A" w:rsidRPr="001A2154">
        <w:rPr>
          <w:rFonts w:cs="Arial"/>
        </w:rPr>
        <w:t>s</w:t>
      </w:r>
      <w:r w:rsidR="00D07A74" w:rsidRPr="001A2154">
        <w:rPr>
          <w:rFonts w:cs="Arial"/>
        </w:rPr>
        <w:t>a demande expresse</w:t>
      </w:r>
      <w:r w:rsidR="005C391B">
        <w:rPr>
          <w:rFonts w:cs="Arial"/>
        </w:rPr>
        <w:t xml:space="preserve"> </w:t>
      </w:r>
      <w:r w:rsidR="003C2440" w:rsidRPr="001A2154">
        <w:rPr>
          <w:rFonts w:cs="Arial"/>
        </w:rPr>
        <w:t>;</w:t>
      </w:r>
    </w:p>
    <w:p w14:paraId="4E9623C2" w14:textId="77777777" w:rsidR="00E70041" w:rsidRPr="001A2154" w:rsidRDefault="00BD08B0" w:rsidP="00D07A74">
      <w:pPr>
        <w:numPr>
          <w:ilvl w:val="0"/>
          <w:numId w:val="18"/>
        </w:numPr>
        <w:autoSpaceDE w:val="0"/>
        <w:autoSpaceDN w:val="0"/>
        <w:adjustRightInd w:val="0"/>
        <w:spacing w:after="0" w:line="240" w:lineRule="auto"/>
        <w:ind w:left="1069"/>
        <w:jc w:val="both"/>
        <w:rPr>
          <w:rFonts w:cs="Arial"/>
        </w:rPr>
      </w:pPr>
      <w:r w:rsidRPr="001A2154">
        <w:rPr>
          <w:rFonts w:cs="Arial"/>
        </w:rPr>
        <w:t>q</w:t>
      </w:r>
      <w:r w:rsidR="00E70041" w:rsidRPr="001A2154">
        <w:rPr>
          <w:rFonts w:cs="Arial"/>
        </w:rPr>
        <w:t>u’elles peuvent déposer des observations écrites avant et lors de l’audience</w:t>
      </w:r>
      <w:r w:rsidR="005C391B">
        <w:rPr>
          <w:rFonts w:cs="Arial"/>
        </w:rPr>
        <w:t xml:space="preserve"> </w:t>
      </w:r>
      <w:r w:rsidR="003C2440" w:rsidRPr="001A2154">
        <w:rPr>
          <w:rFonts w:cs="Arial"/>
          <w:b/>
        </w:rPr>
        <w:t>;</w:t>
      </w:r>
    </w:p>
    <w:p w14:paraId="70E6B85E" w14:textId="77777777" w:rsidR="00E70041" w:rsidRPr="001A2154" w:rsidRDefault="00BD08B0" w:rsidP="00D07A74">
      <w:pPr>
        <w:numPr>
          <w:ilvl w:val="0"/>
          <w:numId w:val="18"/>
        </w:numPr>
        <w:autoSpaceDE w:val="0"/>
        <w:autoSpaceDN w:val="0"/>
        <w:adjustRightInd w:val="0"/>
        <w:spacing w:after="0" w:line="240" w:lineRule="auto"/>
        <w:ind w:left="1069"/>
        <w:jc w:val="both"/>
        <w:rPr>
          <w:rFonts w:cs="Arial"/>
        </w:rPr>
      </w:pPr>
      <w:r w:rsidRPr="001A2154">
        <w:rPr>
          <w:rFonts w:cs="Arial"/>
        </w:rPr>
        <w:t>q</w:t>
      </w:r>
      <w:r w:rsidR="00E70041" w:rsidRPr="001A2154">
        <w:rPr>
          <w:rFonts w:cs="Arial"/>
        </w:rPr>
        <w:t xml:space="preserve">u’elles peuvent se faire assister </w:t>
      </w:r>
      <w:r w:rsidR="006A6A3E" w:rsidRPr="001A2154">
        <w:rPr>
          <w:rFonts w:cs="Arial"/>
        </w:rPr>
        <w:t xml:space="preserve">et/ou représenter </w:t>
      </w:r>
      <w:r w:rsidR="00E70041" w:rsidRPr="001A2154">
        <w:rPr>
          <w:rFonts w:cs="Arial"/>
        </w:rPr>
        <w:t>par toute personne non-impliquée dans le dossier (par exemple un conseil, un avocat)</w:t>
      </w:r>
      <w:r w:rsidR="005C391B">
        <w:rPr>
          <w:rFonts w:cs="Arial"/>
        </w:rPr>
        <w:t xml:space="preserve"> </w:t>
      </w:r>
      <w:r w:rsidR="003C2440" w:rsidRPr="001A2154">
        <w:rPr>
          <w:rFonts w:cs="Arial"/>
          <w:b/>
        </w:rPr>
        <w:t>;</w:t>
      </w:r>
    </w:p>
    <w:p w14:paraId="5E3BE7C1" w14:textId="77777777" w:rsidR="00E70041" w:rsidRPr="001A2154" w:rsidRDefault="00BD08B0" w:rsidP="00D07A74">
      <w:pPr>
        <w:numPr>
          <w:ilvl w:val="0"/>
          <w:numId w:val="18"/>
        </w:numPr>
        <w:autoSpaceDE w:val="0"/>
        <w:autoSpaceDN w:val="0"/>
        <w:adjustRightInd w:val="0"/>
        <w:spacing w:after="0" w:line="240" w:lineRule="auto"/>
        <w:ind w:left="1069"/>
        <w:jc w:val="both"/>
        <w:rPr>
          <w:rFonts w:cs="Arial"/>
        </w:rPr>
      </w:pPr>
      <w:r w:rsidRPr="001A2154">
        <w:rPr>
          <w:rFonts w:cs="Arial"/>
        </w:rPr>
        <w:t>q</w:t>
      </w:r>
      <w:r w:rsidR="00E70041" w:rsidRPr="001A2154">
        <w:rPr>
          <w:rFonts w:cs="Arial"/>
        </w:rPr>
        <w:t xml:space="preserve">u’elles peuvent indiquer dans un délai de </w:t>
      </w:r>
      <w:r w:rsidR="005A1256" w:rsidRPr="001A2154">
        <w:rPr>
          <w:rFonts w:cs="Arial"/>
        </w:rPr>
        <w:t>5</w:t>
      </w:r>
      <w:r w:rsidR="00E70041" w:rsidRPr="001A2154">
        <w:rPr>
          <w:rFonts w:cs="Arial"/>
        </w:rPr>
        <w:t xml:space="preserve"> jours </w:t>
      </w:r>
      <w:r w:rsidR="004135EA" w:rsidRPr="001A2154">
        <w:rPr>
          <w:rFonts w:cs="Arial"/>
        </w:rPr>
        <w:t>calendrier</w:t>
      </w:r>
      <w:r w:rsidR="005A1256" w:rsidRPr="001A2154">
        <w:rPr>
          <w:rFonts w:cs="Arial"/>
        </w:rPr>
        <w:t xml:space="preserve"> à dater de l’envoi</w:t>
      </w:r>
      <w:r w:rsidR="00E4080D" w:rsidRPr="001A2154">
        <w:rPr>
          <w:rFonts w:cs="Arial"/>
        </w:rPr>
        <w:t xml:space="preserve"> de la convocation</w:t>
      </w:r>
      <w:r w:rsidR="005A1256" w:rsidRPr="001A2154">
        <w:rPr>
          <w:rFonts w:cs="Arial"/>
        </w:rPr>
        <w:t>,</w:t>
      </w:r>
      <w:r w:rsidR="00E70041" w:rsidRPr="001A2154">
        <w:rPr>
          <w:rFonts w:cs="Arial"/>
        </w:rPr>
        <w:t xml:space="preserve"> les noms et prénoms des témoins dont elles demandent la convocation</w:t>
      </w:r>
      <w:r w:rsidR="00511917" w:rsidRPr="001A2154">
        <w:rPr>
          <w:rFonts w:cs="Arial"/>
        </w:rPr>
        <w:t>.</w:t>
      </w:r>
      <w:r w:rsidR="005A1256" w:rsidRPr="001A2154">
        <w:rPr>
          <w:rFonts w:cs="Arial"/>
        </w:rPr>
        <w:t xml:space="preserve"> </w:t>
      </w:r>
      <w:r w:rsidR="00511917" w:rsidRPr="001A2154">
        <w:rPr>
          <w:rFonts w:cs="Arial"/>
        </w:rPr>
        <w:t xml:space="preserve"> </w:t>
      </w:r>
      <w:r w:rsidR="00E70041" w:rsidRPr="001A2154">
        <w:rPr>
          <w:rFonts w:cs="Arial"/>
        </w:rPr>
        <w:t>Le président de la commission peut refuser les demandes d’a</w:t>
      </w:r>
      <w:r w:rsidR="00C90B03" w:rsidRPr="001A2154">
        <w:rPr>
          <w:rFonts w:cs="Arial"/>
        </w:rPr>
        <w:t>udition qui paraissent abusives</w:t>
      </w:r>
      <w:r w:rsidR="0009066A">
        <w:rPr>
          <w:rFonts w:cs="Arial"/>
        </w:rPr>
        <w:t xml:space="preserve"> </w:t>
      </w:r>
      <w:r w:rsidR="003C2440" w:rsidRPr="001A2154">
        <w:rPr>
          <w:rFonts w:cs="Arial"/>
          <w:b/>
        </w:rPr>
        <w:t>;</w:t>
      </w:r>
    </w:p>
    <w:p w14:paraId="3B36CFD3" w14:textId="77777777" w:rsidR="00E70041" w:rsidRPr="001A2154" w:rsidRDefault="00BD08B0" w:rsidP="00D07A74">
      <w:pPr>
        <w:numPr>
          <w:ilvl w:val="0"/>
          <w:numId w:val="18"/>
        </w:numPr>
        <w:autoSpaceDE w:val="0"/>
        <w:autoSpaceDN w:val="0"/>
        <w:adjustRightInd w:val="0"/>
        <w:spacing w:after="0" w:line="240" w:lineRule="auto"/>
        <w:ind w:left="1069"/>
        <w:jc w:val="both"/>
        <w:rPr>
          <w:rFonts w:cs="Arial"/>
        </w:rPr>
      </w:pPr>
      <w:r w:rsidRPr="001A2154">
        <w:rPr>
          <w:rFonts w:cs="Arial"/>
        </w:rPr>
        <w:t>q</w:t>
      </w:r>
      <w:r w:rsidR="00E70041" w:rsidRPr="001A2154">
        <w:rPr>
          <w:rFonts w:cs="Arial"/>
        </w:rPr>
        <w:t>u’en cas d’absence de la partie mise en cause, la séance pourra se dérouler normalement, et une décision par défaut pourra être prise avec possibilité de recours en appel</w:t>
      </w:r>
      <w:r w:rsidR="003C2440" w:rsidRPr="001A2154">
        <w:rPr>
          <w:rFonts w:cs="Arial"/>
          <w:b/>
        </w:rPr>
        <w:t>.</w:t>
      </w:r>
    </w:p>
    <w:p w14:paraId="40CF9D08" w14:textId="77777777" w:rsidR="00D04AEC" w:rsidRDefault="00D04AEC" w:rsidP="00D04AEC">
      <w:pPr>
        <w:autoSpaceDE w:val="0"/>
        <w:autoSpaceDN w:val="0"/>
        <w:adjustRightInd w:val="0"/>
        <w:spacing w:after="0" w:line="240" w:lineRule="auto"/>
        <w:jc w:val="both"/>
        <w:rPr>
          <w:rFonts w:cs="Arial"/>
          <w:b/>
        </w:rPr>
      </w:pPr>
    </w:p>
    <w:p w14:paraId="77C80B67" w14:textId="77777777" w:rsidR="00C87151" w:rsidRPr="00C87151" w:rsidRDefault="00C87151" w:rsidP="00C87151">
      <w:pPr>
        <w:autoSpaceDE w:val="0"/>
        <w:autoSpaceDN w:val="0"/>
        <w:adjustRightInd w:val="0"/>
        <w:spacing w:after="0" w:line="240" w:lineRule="auto"/>
        <w:jc w:val="both"/>
        <w:rPr>
          <w:rFonts w:cs="Arial"/>
        </w:rPr>
      </w:pPr>
      <w:bookmarkStart w:id="1" w:name="_Hlk493179800"/>
      <w:r w:rsidRPr="00C87151">
        <w:rPr>
          <w:rFonts w:cs="Arial"/>
        </w:rPr>
        <w:t>En cas de convocation d’un mineur d’âge, lui-même et ses représentants légaux seront également avisés par recommandé, lequel reprendra les éléments ci-dessus.</w:t>
      </w:r>
    </w:p>
    <w:p w14:paraId="506A63E8" w14:textId="77777777" w:rsidR="00C87151" w:rsidRDefault="00C87151" w:rsidP="00C87151">
      <w:pPr>
        <w:autoSpaceDE w:val="0"/>
        <w:autoSpaceDN w:val="0"/>
        <w:adjustRightInd w:val="0"/>
        <w:spacing w:after="0" w:line="240" w:lineRule="auto"/>
        <w:jc w:val="both"/>
        <w:rPr>
          <w:rFonts w:cs="Arial"/>
        </w:rPr>
      </w:pPr>
      <w:r w:rsidRPr="00C87151">
        <w:rPr>
          <w:rFonts w:cs="Arial"/>
        </w:rPr>
        <w:t>Le secrétaire du cercle sportif, auprès duquel sont affiliés les plaignants, les mis en cause ou les témoins, est informé de la susdite convocation.</w:t>
      </w:r>
    </w:p>
    <w:p w14:paraId="1C878DEE" w14:textId="77777777" w:rsidR="00592C7C" w:rsidRPr="00A84FA0" w:rsidRDefault="00592C7C" w:rsidP="00C87151">
      <w:pPr>
        <w:autoSpaceDE w:val="0"/>
        <w:autoSpaceDN w:val="0"/>
        <w:adjustRightInd w:val="0"/>
        <w:spacing w:after="0" w:line="240" w:lineRule="auto"/>
        <w:jc w:val="both"/>
        <w:rPr>
          <w:rFonts w:cs="Arial"/>
        </w:rPr>
      </w:pPr>
      <w:r w:rsidRPr="00A84FA0">
        <w:rPr>
          <w:rFonts w:cs="Arial"/>
        </w:rPr>
        <w:t>En cas de transaction refusée, un représentant du parquet sera invité à venir expliquer la proposition de son parquet durant l'audience disciplinaire.</w:t>
      </w:r>
    </w:p>
    <w:bookmarkEnd w:id="1"/>
    <w:p w14:paraId="175CA45A" w14:textId="77777777" w:rsidR="00C87151" w:rsidRDefault="00C87151" w:rsidP="00D04AEC">
      <w:pPr>
        <w:autoSpaceDE w:val="0"/>
        <w:autoSpaceDN w:val="0"/>
        <w:adjustRightInd w:val="0"/>
        <w:spacing w:after="0" w:line="240" w:lineRule="auto"/>
        <w:jc w:val="both"/>
        <w:rPr>
          <w:rFonts w:cs="Arial"/>
          <w:b/>
        </w:rPr>
      </w:pPr>
    </w:p>
    <w:p w14:paraId="5819CFB5" w14:textId="77777777" w:rsidR="00E10100" w:rsidRPr="001A2154" w:rsidRDefault="00E10100" w:rsidP="00D04AEC">
      <w:pPr>
        <w:autoSpaceDE w:val="0"/>
        <w:autoSpaceDN w:val="0"/>
        <w:adjustRightInd w:val="0"/>
        <w:spacing w:after="0" w:line="240" w:lineRule="auto"/>
        <w:jc w:val="both"/>
        <w:rPr>
          <w:rFonts w:cs="Arial"/>
          <w:b/>
        </w:rPr>
      </w:pPr>
    </w:p>
    <w:p w14:paraId="714249BD" w14:textId="77777777" w:rsidR="00D04AEC" w:rsidRPr="00A84FA0" w:rsidRDefault="00E54C0A" w:rsidP="00D04AEC">
      <w:pPr>
        <w:pBdr>
          <w:top w:val="single" w:sz="4" w:space="1" w:color="auto"/>
          <w:bottom w:val="single" w:sz="4" w:space="1" w:color="auto"/>
        </w:pBdr>
        <w:autoSpaceDE w:val="0"/>
        <w:autoSpaceDN w:val="0"/>
        <w:adjustRightInd w:val="0"/>
        <w:spacing w:after="0" w:line="240" w:lineRule="auto"/>
        <w:jc w:val="both"/>
        <w:rPr>
          <w:rFonts w:cs="Arial"/>
          <w:sz w:val="24"/>
          <w:szCs w:val="24"/>
        </w:rPr>
      </w:pPr>
      <w:r w:rsidRPr="00A84FA0">
        <w:rPr>
          <w:rFonts w:cs="Arial"/>
          <w:b/>
          <w:sz w:val="24"/>
          <w:szCs w:val="24"/>
        </w:rPr>
        <w:t>3.4</w:t>
      </w:r>
      <w:r w:rsidR="00D04AEC" w:rsidRPr="00A84FA0">
        <w:rPr>
          <w:rFonts w:cs="Arial"/>
          <w:b/>
          <w:sz w:val="24"/>
          <w:szCs w:val="24"/>
        </w:rPr>
        <w:t xml:space="preserve"> – DEROULEMENT DE L’AUDIENCE</w:t>
      </w:r>
    </w:p>
    <w:p w14:paraId="1713C296" w14:textId="77777777" w:rsidR="00D04AEC" w:rsidRPr="00A84FA0" w:rsidRDefault="00D04AEC" w:rsidP="00D04AEC">
      <w:pPr>
        <w:pStyle w:val="Sansinterligne"/>
        <w:jc w:val="both"/>
        <w:rPr>
          <w:rFonts w:cs="Arial"/>
        </w:rPr>
      </w:pPr>
    </w:p>
    <w:p w14:paraId="6C1CAFC2" w14:textId="77777777" w:rsidR="00C87151" w:rsidRPr="00A84FA0" w:rsidRDefault="00E54C0A" w:rsidP="00C87151">
      <w:pPr>
        <w:autoSpaceDE w:val="0"/>
        <w:autoSpaceDN w:val="0"/>
        <w:adjustRightInd w:val="0"/>
        <w:spacing w:after="0" w:line="240" w:lineRule="auto"/>
        <w:jc w:val="both"/>
        <w:rPr>
          <w:rFonts w:cs="Arial"/>
        </w:rPr>
      </w:pPr>
      <w:r w:rsidRPr="00A84FA0">
        <w:rPr>
          <w:rFonts w:cs="Arial"/>
        </w:rPr>
        <w:t>3.4.1.</w:t>
      </w:r>
    </w:p>
    <w:p w14:paraId="238F9951" w14:textId="77777777" w:rsidR="00C87151" w:rsidRPr="00A84FA0" w:rsidRDefault="00C87151" w:rsidP="00C87151">
      <w:pPr>
        <w:autoSpaceDE w:val="0"/>
        <w:autoSpaceDN w:val="0"/>
        <w:adjustRightInd w:val="0"/>
        <w:spacing w:after="0" w:line="240" w:lineRule="auto"/>
        <w:jc w:val="both"/>
        <w:rPr>
          <w:rFonts w:cs="Arial"/>
        </w:rPr>
      </w:pPr>
      <w:r w:rsidRPr="00A84FA0">
        <w:rPr>
          <w:rFonts w:cs="Arial"/>
        </w:rPr>
        <w:t xml:space="preserve">Dès réception du dossier, les membres de la Commission </w:t>
      </w:r>
      <w:r w:rsidR="002942BE" w:rsidRPr="002942BE">
        <w:rPr>
          <w:rFonts w:cs="Arial"/>
        </w:rPr>
        <w:t>de Discipline</w:t>
      </w:r>
      <w:r w:rsidRPr="00A84FA0">
        <w:rPr>
          <w:rFonts w:cs="Arial"/>
        </w:rPr>
        <w:t xml:space="preserve"> vérifient que toutes les prescriptions ci-dessus relatives aux délais et à la procédure de convocation ont bien été respectées.</w:t>
      </w:r>
    </w:p>
    <w:p w14:paraId="56F98B5F" w14:textId="77777777" w:rsidR="00C87151" w:rsidRPr="00A84FA0" w:rsidRDefault="00C87151" w:rsidP="00D04AEC">
      <w:pPr>
        <w:autoSpaceDE w:val="0"/>
        <w:autoSpaceDN w:val="0"/>
        <w:adjustRightInd w:val="0"/>
        <w:spacing w:after="0" w:line="240" w:lineRule="auto"/>
        <w:jc w:val="both"/>
        <w:rPr>
          <w:rFonts w:cs="Arial"/>
        </w:rPr>
      </w:pPr>
    </w:p>
    <w:p w14:paraId="3E649846" w14:textId="77777777" w:rsidR="00D04AEC" w:rsidRPr="00A84FA0" w:rsidRDefault="00E54C0A" w:rsidP="00D04AEC">
      <w:pPr>
        <w:autoSpaceDE w:val="0"/>
        <w:autoSpaceDN w:val="0"/>
        <w:adjustRightInd w:val="0"/>
        <w:spacing w:after="0" w:line="240" w:lineRule="auto"/>
        <w:jc w:val="both"/>
        <w:rPr>
          <w:rFonts w:cs="Arial"/>
        </w:rPr>
      </w:pPr>
      <w:r w:rsidRPr="00A84FA0">
        <w:rPr>
          <w:rFonts w:cs="Arial"/>
        </w:rPr>
        <w:t>3.4.2.</w:t>
      </w:r>
    </w:p>
    <w:p w14:paraId="34328A53" w14:textId="77777777" w:rsidR="00D04AEC" w:rsidRPr="00A84FA0" w:rsidRDefault="00D04AEC" w:rsidP="00D04AEC">
      <w:pPr>
        <w:autoSpaceDE w:val="0"/>
        <w:autoSpaceDN w:val="0"/>
        <w:adjustRightInd w:val="0"/>
        <w:spacing w:after="0" w:line="240" w:lineRule="auto"/>
        <w:jc w:val="both"/>
        <w:rPr>
          <w:rFonts w:cs="Arial"/>
          <w:strike/>
        </w:rPr>
      </w:pPr>
      <w:r w:rsidRPr="00A84FA0">
        <w:rPr>
          <w:rFonts w:cs="Arial"/>
        </w:rPr>
        <w:t>Seules les personnes dûment convoquées ou leurs représentants ont droit d’accès à la salle d’audience.</w:t>
      </w:r>
    </w:p>
    <w:p w14:paraId="11F16447" w14:textId="77777777" w:rsidR="00D04AEC" w:rsidRPr="00A84FA0" w:rsidRDefault="00D04AEC" w:rsidP="00D04AEC">
      <w:pPr>
        <w:autoSpaceDE w:val="0"/>
        <w:autoSpaceDN w:val="0"/>
        <w:adjustRightInd w:val="0"/>
        <w:spacing w:after="0" w:line="240" w:lineRule="auto"/>
        <w:jc w:val="both"/>
        <w:rPr>
          <w:rFonts w:cs="Arial"/>
        </w:rPr>
      </w:pPr>
    </w:p>
    <w:p w14:paraId="74A0AE43" w14:textId="77777777" w:rsidR="00D04AEC" w:rsidRPr="00A84FA0" w:rsidRDefault="00E54C0A" w:rsidP="00D04AEC">
      <w:pPr>
        <w:autoSpaceDE w:val="0"/>
        <w:autoSpaceDN w:val="0"/>
        <w:adjustRightInd w:val="0"/>
        <w:spacing w:after="0" w:line="240" w:lineRule="auto"/>
        <w:jc w:val="both"/>
        <w:rPr>
          <w:rFonts w:cs="Arial"/>
        </w:rPr>
      </w:pPr>
      <w:r w:rsidRPr="00A84FA0">
        <w:rPr>
          <w:rFonts w:cs="Arial"/>
        </w:rPr>
        <w:t>3.4.3.</w:t>
      </w:r>
    </w:p>
    <w:p w14:paraId="534A4290" w14:textId="77777777" w:rsidR="00D04AEC" w:rsidRPr="00A84FA0" w:rsidRDefault="00E10100" w:rsidP="00D04AEC">
      <w:pPr>
        <w:autoSpaceDE w:val="0"/>
        <w:autoSpaceDN w:val="0"/>
        <w:adjustRightInd w:val="0"/>
        <w:spacing w:after="0" w:line="240" w:lineRule="auto"/>
        <w:jc w:val="both"/>
        <w:rPr>
          <w:rFonts w:cs="Arial"/>
        </w:rPr>
      </w:pPr>
      <w:r w:rsidRPr="00A84FA0">
        <w:rPr>
          <w:rFonts w:cs="Arial"/>
        </w:rPr>
        <w:t>Le p</w:t>
      </w:r>
      <w:r w:rsidR="00D04AEC" w:rsidRPr="00A84FA0">
        <w:rPr>
          <w:rFonts w:cs="Arial"/>
        </w:rPr>
        <w:t>résident de séance peut faire entendre, dans le respect du débat contradictoire, toute personne dont l’audition lui paraît utile (témoin ou autre).</w:t>
      </w:r>
    </w:p>
    <w:p w14:paraId="62E882D3" w14:textId="77777777" w:rsidR="00D04AEC" w:rsidRPr="00A84FA0" w:rsidRDefault="00D04AEC" w:rsidP="00D04AEC">
      <w:pPr>
        <w:autoSpaceDE w:val="0"/>
        <w:autoSpaceDN w:val="0"/>
        <w:adjustRightInd w:val="0"/>
        <w:spacing w:after="0" w:line="240" w:lineRule="auto"/>
        <w:jc w:val="both"/>
        <w:rPr>
          <w:rFonts w:cs="Arial"/>
        </w:rPr>
      </w:pPr>
    </w:p>
    <w:p w14:paraId="0CEFC3CE" w14:textId="77777777" w:rsidR="00D04AEC" w:rsidRPr="00A84FA0" w:rsidRDefault="00E54C0A" w:rsidP="00D04AEC">
      <w:pPr>
        <w:autoSpaceDE w:val="0"/>
        <w:autoSpaceDN w:val="0"/>
        <w:adjustRightInd w:val="0"/>
        <w:spacing w:after="0" w:line="240" w:lineRule="auto"/>
        <w:jc w:val="both"/>
        <w:rPr>
          <w:rFonts w:cs="Arial"/>
        </w:rPr>
      </w:pPr>
      <w:r w:rsidRPr="00A84FA0">
        <w:rPr>
          <w:rFonts w:cs="Arial"/>
        </w:rPr>
        <w:t>3.4.4.</w:t>
      </w:r>
    </w:p>
    <w:p w14:paraId="65375F92" w14:textId="77777777" w:rsidR="00D04AEC" w:rsidRPr="00A84FA0" w:rsidRDefault="00D04AEC" w:rsidP="00D04AEC">
      <w:pPr>
        <w:autoSpaceDE w:val="0"/>
        <w:autoSpaceDN w:val="0"/>
        <w:adjustRightInd w:val="0"/>
        <w:spacing w:after="0" w:line="240" w:lineRule="auto"/>
        <w:jc w:val="both"/>
        <w:rPr>
          <w:rFonts w:cs="Arial"/>
        </w:rPr>
      </w:pPr>
      <w:r w:rsidRPr="00A84FA0">
        <w:rPr>
          <w:rFonts w:cs="Arial"/>
        </w:rPr>
        <w:t>Dans tous les cas, la partie mise en cause doit pouvoir prendre la parole en dernier.</w:t>
      </w:r>
    </w:p>
    <w:p w14:paraId="185A448D" w14:textId="77777777" w:rsidR="00A84FA0" w:rsidRDefault="00A84FA0">
      <w:pPr>
        <w:spacing w:after="0" w:line="240" w:lineRule="auto"/>
        <w:rPr>
          <w:rFonts w:cs="Arial"/>
        </w:rPr>
      </w:pPr>
      <w:r>
        <w:rPr>
          <w:rFonts w:cs="Arial"/>
        </w:rPr>
        <w:br w:type="page"/>
      </w:r>
    </w:p>
    <w:p w14:paraId="5A0486E6" w14:textId="77777777" w:rsidR="00760674" w:rsidRDefault="00760674" w:rsidP="00D04AEC">
      <w:pPr>
        <w:pStyle w:val="Sansinterligne"/>
        <w:jc w:val="both"/>
        <w:rPr>
          <w:rFonts w:cs="Arial"/>
        </w:rPr>
      </w:pPr>
    </w:p>
    <w:p w14:paraId="7AB80FCD" w14:textId="77777777" w:rsidR="00D04AEC" w:rsidRPr="00A84FA0" w:rsidRDefault="00E54C0A" w:rsidP="00E10100">
      <w:pPr>
        <w:pStyle w:val="Sansinterligne"/>
        <w:pBdr>
          <w:top w:val="single" w:sz="4" w:space="1" w:color="auto"/>
          <w:bottom w:val="single" w:sz="4" w:space="1" w:color="auto"/>
        </w:pBdr>
        <w:jc w:val="both"/>
        <w:rPr>
          <w:rFonts w:cs="Arial"/>
          <w:b/>
          <w:sz w:val="24"/>
          <w:szCs w:val="24"/>
        </w:rPr>
      </w:pPr>
      <w:r w:rsidRPr="00A84FA0">
        <w:rPr>
          <w:rFonts w:cs="Arial"/>
          <w:b/>
          <w:sz w:val="24"/>
          <w:szCs w:val="24"/>
        </w:rPr>
        <w:t>3.5</w:t>
      </w:r>
      <w:r w:rsidR="00D04AEC" w:rsidRPr="00A84FA0">
        <w:rPr>
          <w:rFonts w:cs="Arial"/>
          <w:b/>
          <w:sz w:val="24"/>
          <w:szCs w:val="24"/>
        </w:rPr>
        <w:t xml:space="preserve"> - DELIBERATION</w:t>
      </w:r>
    </w:p>
    <w:p w14:paraId="02431B0C" w14:textId="77777777" w:rsidR="00D04AEC" w:rsidRPr="00A84FA0" w:rsidRDefault="00D04AEC" w:rsidP="00D04AEC">
      <w:pPr>
        <w:pStyle w:val="Sansinterligne"/>
        <w:jc w:val="both"/>
        <w:rPr>
          <w:rFonts w:cs="Arial"/>
        </w:rPr>
      </w:pPr>
    </w:p>
    <w:p w14:paraId="63713A4E" w14:textId="77777777" w:rsidR="00D04AEC" w:rsidRPr="00A84FA0" w:rsidRDefault="00E54C0A" w:rsidP="00D04AEC">
      <w:pPr>
        <w:autoSpaceDE w:val="0"/>
        <w:autoSpaceDN w:val="0"/>
        <w:adjustRightInd w:val="0"/>
        <w:spacing w:after="0" w:line="240" w:lineRule="auto"/>
        <w:jc w:val="both"/>
        <w:rPr>
          <w:rFonts w:cs="Arial"/>
        </w:rPr>
      </w:pPr>
      <w:r w:rsidRPr="00A84FA0">
        <w:rPr>
          <w:rFonts w:cs="Arial"/>
        </w:rPr>
        <w:t>3.5.1.</w:t>
      </w:r>
    </w:p>
    <w:p w14:paraId="09D69CDB" w14:textId="77777777" w:rsidR="00D04AEC" w:rsidRPr="00A84FA0" w:rsidRDefault="00D04AEC" w:rsidP="00D04AEC">
      <w:pPr>
        <w:autoSpaceDE w:val="0"/>
        <w:autoSpaceDN w:val="0"/>
        <w:adjustRightInd w:val="0"/>
        <w:spacing w:after="0" w:line="240" w:lineRule="auto"/>
        <w:jc w:val="both"/>
        <w:rPr>
          <w:rFonts w:cs="Arial"/>
        </w:rPr>
      </w:pPr>
      <w:r w:rsidRPr="00A84FA0">
        <w:rPr>
          <w:rFonts w:cs="Arial"/>
        </w:rPr>
        <w:t>La délibération se déroule à huis clos, hors de la présence des personnes concernées par le dossier de plainte.</w:t>
      </w:r>
    </w:p>
    <w:p w14:paraId="094C31DD" w14:textId="77777777" w:rsidR="00D04AEC" w:rsidRPr="00A84FA0" w:rsidRDefault="00D04AEC" w:rsidP="00D04AEC">
      <w:pPr>
        <w:autoSpaceDE w:val="0"/>
        <w:autoSpaceDN w:val="0"/>
        <w:adjustRightInd w:val="0"/>
        <w:spacing w:after="0" w:line="240" w:lineRule="auto"/>
        <w:jc w:val="both"/>
        <w:rPr>
          <w:rFonts w:cs="Arial"/>
        </w:rPr>
      </w:pPr>
    </w:p>
    <w:p w14:paraId="4B219685" w14:textId="77777777" w:rsidR="00D04AEC" w:rsidRPr="00A84FA0" w:rsidRDefault="00E54C0A" w:rsidP="00D04AEC">
      <w:pPr>
        <w:autoSpaceDE w:val="0"/>
        <w:autoSpaceDN w:val="0"/>
        <w:adjustRightInd w:val="0"/>
        <w:spacing w:after="0" w:line="240" w:lineRule="auto"/>
        <w:jc w:val="both"/>
        <w:rPr>
          <w:rFonts w:cs="Arial"/>
        </w:rPr>
      </w:pPr>
      <w:r w:rsidRPr="00A84FA0">
        <w:rPr>
          <w:rFonts w:cs="Arial"/>
        </w:rPr>
        <w:t>3.5.2.</w:t>
      </w:r>
    </w:p>
    <w:p w14:paraId="62983EBC" w14:textId="77777777" w:rsidR="00D04AEC" w:rsidRPr="00D04AEC" w:rsidRDefault="00D04AEC" w:rsidP="00D04AEC">
      <w:pPr>
        <w:autoSpaceDE w:val="0"/>
        <w:autoSpaceDN w:val="0"/>
        <w:adjustRightInd w:val="0"/>
        <w:spacing w:after="0" w:line="240" w:lineRule="auto"/>
        <w:jc w:val="both"/>
        <w:rPr>
          <w:rFonts w:cs="Arial"/>
        </w:rPr>
      </w:pPr>
      <w:r>
        <w:rPr>
          <w:rFonts w:cs="Arial"/>
        </w:rPr>
        <w:t>L</w:t>
      </w:r>
      <w:r w:rsidRPr="00D04AEC">
        <w:rPr>
          <w:rFonts w:cs="Arial"/>
        </w:rPr>
        <w:t>es décisions sont prises à la majorité des membres présents constituant la Commi</w:t>
      </w:r>
      <w:r>
        <w:rPr>
          <w:rFonts w:cs="Arial"/>
        </w:rPr>
        <w:t xml:space="preserve">ssion </w:t>
      </w:r>
      <w:r w:rsidR="002942BE" w:rsidRPr="00BB0FEB">
        <w:rPr>
          <w:rFonts w:cs="Arial"/>
        </w:rPr>
        <w:t xml:space="preserve">de Discipline </w:t>
      </w:r>
      <w:r>
        <w:rPr>
          <w:rFonts w:cs="Arial"/>
        </w:rPr>
        <w:t>Francophone.</w:t>
      </w:r>
    </w:p>
    <w:p w14:paraId="05ABAB03" w14:textId="77777777" w:rsidR="00D04AEC" w:rsidRDefault="00D04AEC" w:rsidP="00D04AEC">
      <w:pPr>
        <w:pStyle w:val="Sansinterligne"/>
        <w:jc w:val="both"/>
        <w:rPr>
          <w:rFonts w:cs="Arial"/>
        </w:rPr>
      </w:pPr>
    </w:p>
    <w:p w14:paraId="25CC371B" w14:textId="77777777" w:rsidR="00D04AEC" w:rsidRDefault="00D04AEC" w:rsidP="00D04AEC">
      <w:pPr>
        <w:pStyle w:val="Sansinterligne"/>
        <w:jc w:val="both"/>
        <w:rPr>
          <w:rFonts w:cs="Arial"/>
        </w:rPr>
      </w:pPr>
    </w:p>
    <w:p w14:paraId="266AD64F" w14:textId="77777777" w:rsidR="00D04AEC" w:rsidRPr="00A84FA0" w:rsidRDefault="00FE391E" w:rsidP="00D04AEC">
      <w:pPr>
        <w:pStyle w:val="Sansinterligne"/>
        <w:pBdr>
          <w:top w:val="single" w:sz="4" w:space="1" w:color="auto"/>
          <w:bottom w:val="single" w:sz="4" w:space="1" w:color="auto"/>
        </w:pBdr>
        <w:jc w:val="both"/>
        <w:rPr>
          <w:rFonts w:cs="Arial"/>
          <w:b/>
          <w:sz w:val="24"/>
          <w:szCs w:val="24"/>
        </w:rPr>
      </w:pPr>
      <w:r w:rsidRPr="00A84FA0">
        <w:rPr>
          <w:rFonts w:cs="Arial"/>
          <w:b/>
          <w:sz w:val="24"/>
          <w:szCs w:val="24"/>
        </w:rPr>
        <w:t>3.6</w:t>
      </w:r>
      <w:r w:rsidR="00D04AEC" w:rsidRPr="00A84FA0">
        <w:rPr>
          <w:rFonts w:cs="Arial"/>
          <w:b/>
          <w:sz w:val="24"/>
          <w:szCs w:val="24"/>
        </w:rPr>
        <w:t xml:space="preserve"> – NOTIFICATION DE</w:t>
      </w:r>
      <w:r w:rsidR="00833CD9" w:rsidRPr="00A84FA0">
        <w:rPr>
          <w:rFonts w:cs="Arial"/>
          <w:b/>
          <w:sz w:val="24"/>
          <w:szCs w:val="24"/>
        </w:rPr>
        <w:t>S</w:t>
      </w:r>
      <w:r w:rsidR="00D04AEC" w:rsidRPr="00A84FA0">
        <w:rPr>
          <w:rFonts w:cs="Arial"/>
          <w:b/>
          <w:sz w:val="24"/>
          <w:szCs w:val="24"/>
        </w:rPr>
        <w:t xml:space="preserve"> DECISION</w:t>
      </w:r>
      <w:r w:rsidR="00833CD9" w:rsidRPr="00A84FA0">
        <w:rPr>
          <w:rFonts w:cs="Arial"/>
          <w:b/>
          <w:sz w:val="24"/>
          <w:szCs w:val="24"/>
        </w:rPr>
        <w:t>S</w:t>
      </w:r>
    </w:p>
    <w:p w14:paraId="6BAC63D2" w14:textId="77777777" w:rsidR="00D04AEC" w:rsidRPr="00A84FA0" w:rsidRDefault="00D04AEC" w:rsidP="00D04AEC">
      <w:pPr>
        <w:pStyle w:val="Sansinterligne"/>
        <w:jc w:val="both"/>
        <w:rPr>
          <w:rFonts w:cs="Arial"/>
        </w:rPr>
      </w:pPr>
    </w:p>
    <w:p w14:paraId="4F7E684C" w14:textId="77777777" w:rsidR="00D04AEC" w:rsidRPr="00A84FA0" w:rsidRDefault="00FE391E" w:rsidP="00D04AEC">
      <w:pPr>
        <w:pStyle w:val="Sansinterligne"/>
        <w:jc w:val="both"/>
        <w:rPr>
          <w:rFonts w:cs="Arial"/>
        </w:rPr>
      </w:pPr>
      <w:r w:rsidRPr="00A84FA0">
        <w:rPr>
          <w:rFonts w:cs="Arial"/>
        </w:rPr>
        <w:t>3.6.1.</w:t>
      </w:r>
    </w:p>
    <w:p w14:paraId="3F7412F0" w14:textId="77777777" w:rsidR="00D04AEC" w:rsidRPr="00A84FA0" w:rsidRDefault="00D04AEC" w:rsidP="00D04AEC">
      <w:pPr>
        <w:pStyle w:val="Sansinterligne"/>
        <w:jc w:val="both"/>
        <w:rPr>
          <w:rFonts w:cs="Arial"/>
        </w:rPr>
      </w:pPr>
      <w:r w:rsidRPr="00D04AEC">
        <w:rPr>
          <w:rFonts w:cs="Arial"/>
        </w:rPr>
        <w:t xml:space="preserve">Les décisions prises par la Commission </w:t>
      </w:r>
      <w:r w:rsidR="002942BE" w:rsidRPr="00BB0FEB">
        <w:rPr>
          <w:rFonts w:cs="Arial"/>
        </w:rPr>
        <w:t xml:space="preserve">de Discipline </w:t>
      </w:r>
      <w:r>
        <w:rPr>
          <w:rFonts w:cs="Arial"/>
        </w:rPr>
        <w:t xml:space="preserve">Francophone </w:t>
      </w:r>
      <w:r w:rsidRPr="00D04AEC">
        <w:rPr>
          <w:rFonts w:cs="Arial"/>
        </w:rPr>
        <w:t xml:space="preserve">doivent être notifiées à la partie poursuivie dans </w:t>
      </w:r>
      <w:r w:rsidRPr="00A84FA0">
        <w:rPr>
          <w:rFonts w:cs="Arial"/>
        </w:rPr>
        <w:t xml:space="preserve">les 8 jours </w:t>
      </w:r>
      <w:r w:rsidR="00E9785C" w:rsidRPr="00A84FA0">
        <w:rPr>
          <w:rFonts w:cs="Arial"/>
        </w:rPr>
        <w:t xml:space="preserve">ouvrés </w:t>
      </w:r>
      <w:r w:rsidRPr="00A84FA0">
        <w:rPr>
          <w:rFonts w:cs="Arial"/>
        </w:rPr>
        <w:t>de la délibération, par envoi recommandé.</w:t>
      </w:r>
    </w:p>
    <w:p w14:paraId="6307472B" w14:textId="77777777" w:rsidR="00B1720B" w:rsidRPr="00A84FA0" w:rsidRDefault="00B1720B" w:rsidP="00D04AEC">
      <w:pPr>
        <w:pStyle w:val="Sansinterligne"/>
        <w:jc w:val="both"/>
        <w:rPr>
          <w:rFonts w:cs="Arial"/>
        </w:rPr>
      </w:pPr>
    </w:p>
    <w:p w14:paraId="29422F7D" w14:textId="77777777" w:rsidR="00B1720B" w:rsidRPr="00A84FA0" w:rsidRDefault="00FE391E" w:rsidP="00B1720B">
      <w:pPr>
        <w:autoSpaceDE w:val="0"/>
        <w:autoSpaceDN w:val="0"/>
        <w:adjustRightInd w:val="0"/>
        <w:spacing w:after="0" w:line="240" w:lineRule="auto"/>
        <w:jc w:val="both"/>
        <w:rPr>
          <w:rFonts w:cs="Arial"/>
        </w:rPr>
      </w:pPr>
      <w:r w:rsidRPr="00A84FA0">
        <w:rPr>
          <w:rFonts w:cs="Arial"/>
        </w:rPr>
        <w:t>3.6.2.</w:t>
      </w:r>
    </w:p>
    <w:p w14:paraId="6B249358" w14:textId="77777777" w:rsidR="00B1720B" w:rsidRPr="00D04AEC" w:rsidRDefault="00B1720B" w:rsidP="00B1720B">
      <w:pPr>
        <w:autoSpaceDE w:val="0"/>
        <w:autoSpaceDN w:val="0"/>
        <w:adjustRightInd w:val="0"/>
        <w:spacing w:after="0" w:line="240" w:lineRule="auto"/>
        <w:jc w:val="both"/>
        <w:rPr>
          <w:rFonts w:cs="Arial"/>
        </w:rPr>
      </w:pPr>
      <w:r w:rsidRPr="00D04AEC">
        <w:rPr>
          <w:rFonts w:cs="Arial"/>
        </w:rPr>
        <w:t>La notification de la décision contient, à peine de nullité</w:t>
      </w:r>
      <w:r w:rsidR="0009066A">
        <w:rPr>
          <w:rFonts w:cs="Arial"/>
        </w:rPr>
        <w:t xml:space="preserve"> </w:t>
      </w:r>
      <w:r w:rsidRPr="00D04AEC">
        <w:rPr>
          <w:rFonts w:cs="Arial"/>
        </w:rPr>
        <w:t>:</w:t>
      </w:r>
    </w:p>
    <w:p w14:paraId="75357500" w14:textId="77777777" w:rsidR="00B1720B" w:rsidRPr="00D04AEC" w:rsidRDefault="00B1720B" w:rsidP="00B1720B">
      <w:pPr>
        <w:autoSpaceDE w:val="0"/>
        <w:autoSpaceDN w:val="0"/>
        <w:adjustRightInd w:val="0"/>
        <w:spacing w:after="0" w:line="240" w:lineRule="auto"/>
        <w:ind w:left="360"/>
        <w:jc w:val="both"/>
        <w:rPr>
          <w:rFonts w:cs="Arial"/>
        </w:rPr>
      </w:pPr>
    </w:p>
    <w:p w14:paraId="1ED67FB5"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L’identification des parties</w:t>
      </w:r>
      <w:r w:rsidR="0009066A">
        <w:rPr>
          <w:rFonts w:cs="Arial"/>
        </w:rPr>
        <w:t xml:space="preserve"> </w:t>
      </w:r>
      <w:r w:rsidRPr="00D04AEC">
        <w:rPr>
          <w:rFonts w:cs="Arial"/>
          <w:b/>
        </w:rPr>
        <w:t>;</w:t>
      </w:r>
    </w:p>
    <w:p w14:paraId="25EDFC3A"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Le résumé concis de la raison de comparution</w:t>
      </w:r>
      <w:r w:rsidR="0009066A">
        <w:rPr>
          <w:rFonts w:cs="Arial"/>
        </w:rPr>
        <w:t xml:space="preserve"> </w:t>
      </w:r>
      <w:r w:rsidRPr="00D04AEC">
        <w:rPr>
          <w:rFonts w:cs="Arial"/>
          <w:b/>
        </w:rPr>
        <w:t>;</w:t>
      </w:r>
    </w:p>
    <w:p w14:paraId="35F1FCC3"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La (les) réponse(s) aux moyens des parties</w:t>
      </w:r>
      <w:r w:rsidR="0009066A">
        <w:rPr>
          <w:rFonts w:cs="Arial"/>
        </w:rPr>
        <w:t xml:space="preserve"> </w:t>
      </w:r>
      <w:r w:rsidRPr="00D04AEC">
        <w:rPr>
          <w:rFonts w:cs="Arial"/>
          <w:b/>
        </w:rPr>
        <w:t>;</w:t>
      </w:r>
    </w:p>
    <w:p w14:paraId="1F7A8774"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 xml:space="preserve">La décision motivée de la Commission </w:t>
      </w:r>
      <w:r w:rsidR="002942BE" w:rsidRPr="00BB0FEB">
        <w:rPr>
          <w:rFonts w:cs="Arial"/>
        </w:rPr>
        <w:t xml:space="preserve">de Discipline </w:t>
      </w:r>
      <w:r>
        <w:rPr>
          <w:rFonts w:cs="Arial"/>
        </w:rPr>
        <w:t>Francophone</w:t>
      </w:r>
      <w:r w:rsidR="0009066A">
        <w:rPr>
          <w:rFonts w:cs="Arial"/>
        </w:rPr>
        <w:t xml:space="preserve"> </w:t>
      </w:r>
      <w:r w:rsidRPr="00D04AEC">
        <w:rPr>
          <w:rFonts w:cs="Arial"/>
          <w:b/>
        </w:rPr>
        <w:t>;</w:t>
      </w:r>
    </w:p>
    <w:p w14:paraId="3AAB32F9"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Les sanctions précises et motivées, ainsi que leur date de prise d’effet</w:t>
      </w:r>
      <w:r w:rsidR="0009066A">
        <w:rPr>
          <w:rFonts w:cs="Arial"/>
        </w:rPr>
        <w:t xml:space="preserve"> </w:t>
      </w:r>
      <w:r w:rsidRPr="00D04AEC">
        <w:rPr>
          <w:rFonts w:cs="Arial"/>
          <w:b/>
        </w:rPr>
        <w:t>;</w:t>
      </w:r>
    </w:p>
    <w:p w14:paraId="54CF5F62" w14:textId="77777777" w:rsidR="00B1720B" w:rsidRPr="006F5B92" w:rsidRDefault="00B1720B" w:rsidP="00B1720B">
      <w:pPr>
        <w:numPr>
          <w:ilvl w:val="0"/>
          <w:numId w:val="32"/>
        </w:numPr>
        <w:autoSpaceDE w:val="0"/>
        <w:autoSpaceDN w:val="0"/>
        <w:adjustRightInd w:val="0"/>
        <w:spacing w:after="0" w:line="240" w:lineRule="auto"/>
        <w:jc w:val="both"/>
        <w:rPr>
          <w:rFonts w:cs="Arial"/>
        </w:rPr>
      </w:pPr>
      <w:r w:rsidRPr="00D04AEC">
        <w:rPr>
          <w:rFonts w:cs="Arial"/>
        </w:rPr>
        <w:t xml:space="preserve">L’information de la possibilité d’introduire un recours contre la décision de la </w:t>
      </w:r>
      <w:r w:rsidRPr="00BB0FEB">
        <w:rPr>
          <w:rFonts w:cs="Arial"/>
        </w:rPr>
        <w:t xml:space="preserve">Commission </w:t>
      </w:r>
      <w:r w:rsidR="002942BE" w:rsidRPr="00BB0FEB">
        <w:rPr>
          <w:rFonts w:cs="Arial"/>
        </w:rPr>
        <w:t xml:space="preserve">de Discipline </w:t>
      </w:r>
      <w:r w:rsidRPr="006F5B92">
        <w:rPr>
          <w:rFonts w:cs="Arial"/>
        </w:rPr>
        <w:t>Francophone, devant l’Instance Disciplinaire d’Appel</w:t>
      </w:r>
      <w:r w:rsidR="00E4605D" w:rsidRPr="006F5B92">
        <w:rPr>
          <w:rFonts w:cs="Arial"/>
        </w:rPr>
        <w:t>, suivant la procédure normale ou accélérée</w:t>
      </w:r>
      <w:r w:rsidR="0009066A">
        <w:rPr>
          <w:rFonts w:cs="Arial"/>
        </w:rPr>
        <w:t xml:space="preserve"> </w:t>
      </w:r>
      <w:r w:rsidRPr="006F5B92">
        <w:rPr>
          <w:rFonts w:cs="Arial"/>
        </w:rPr>
        <w:t>;</w:t>
      </w:r>
    </w:p>
    <w:p w14:paraId="328B2624"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Le coût de l’amende éventuelle</w:t>
      </w:r>
      <w:r w:rsidR="0009066A">
        <w:rPr>
          <w:rFonts w:cs="Arial"/>
        </w:rPr>
        <w:t xml:space="preserve"> </w:t>
      </w:r>
      <w:r w:rsidRPr="00D04AEC">
        <w:rPr>
          <w:rFonts w:cs="Arial"/>
          <w:b/>
        </w:rPr>
        <w:t>;</w:t>
      </w:r>
    </w:p>
    <w:p w14:paraId="1F43105E" w14:textId="77777777" w:rsidR="00B1720B" w:rsidRPr="00D04AEC" w:rsidRDefault="00B1720B" w:rsidP="00B1720B">
      <w:pPr>
        <w:numPr>
          <w:ilvl w:val="0"/>
          <w:numId w:val="32"/>
        </w:numPr>
        <w:autoSpaceDE w:val="0"/>
        <w:autoSpaceDN w:val="0"/>
        <w:adjustRightInd w:val="0"/>
        <w:spacing w:after="0" w:line="240" w:lineRule="auto"/>
        <w:jc w:val="both"/>
        <w:rPr>
          <w:rFonts w:cs="Arial"/>
        </w:rPr>
      </w:pPr>
      <w:r w:rsidRPr="00D04AEC">
        <w:rPr>
          <w:rFonts w:cs="Arial"/>
        </w:rPr>
        <w:t>Le courrier précisera la date ultime et les modalités de paiement et attirera l’attention sur les conséquences d’un défaut de paiement dans les délais impartis</w:t>
      </w:r>
      <w:r w:rsidRPr="00D04AEC">
        <w:rPr>
          <w:rFonts w:cs="Arial"/>
          <w:b/>
        </w:rPr>
        <w:t>.</w:t>
      </w:r>
    </w:p>
    <w:p w14:paraId="6AD79F17" w14:textId="77777777" w:rsidR="00D04AEC" w:rsidRPr="00614D3E" w:rsidRDefault="00D04AEC" w:rsidP="00D04AEC">
      <w:pPr>
        <w:pStyle w:val="Sansinterligne"/>
        <w:jc w:val="both"/>
        <w:rPr>
          <w:rFonts w:cs="Arial"/>
        </w:rPr>
      </w:pPr>
    </w:p>
    <w:p w14:paraId="6CFF375B" w14:textId="77777777" w:rsidR="00D04AEC" w:rsidRPr="00A84FA0" w:rsidRDefault="00FE391E" w:rsidP="00D04AEC">
      <w:pPr>
        <w:autoSpaceDE w:val="0"/>
        <w:autoSpaceDN w:val="0"/>
        <w:adjustRightInd w:val="0"/>
        <w:spacing w:after="0" w:line="240" w:lineRule="auto"/>
        <w:jc w:val="both"/>
        <w:rPr>
          <w:rFonts w:cs="Arial"/>
        </w:rPr>
      </w:pPr>
      <w:r w:rsidRPr="00A84FA0">
        <w:rPr>
          <w:rFonts w:cs="Arial"/>
        </w:rPr>
        <w:t>3.6.3.</w:t>
      </w:r>
    </w:p>
    <w:p w14:paraId="15FB7D98" w14:textId="77777777" w:rsidR="00D04AEC" w:rsidRDefault="00D04AEC" w:rsidP="00D04AEC">
      <w:pPr>
        <w:autoSpaceDE w:val="0"/>
        <w:autoSpaceDN w:val="0"/>
        <w:adjustRightInd w:val="0"/>
        <w:spacing w:after="0" w:line="240" w:lineRule="auto"/>
        <w:jc w:val="both"/>
        <w:rPr>
          <w:rFonts w:cs="Arial"/>
        </w:rPr>
      </w:pPr>
      <w:r w:rsidRPr="00D04AEC">
        <w:rPr>
          <w:rFonts w:cs="Arial"/>
        </w:rPr>
        <w:t>Copie des décisions est envoyée par mail ou courrier ordinaire à la partie plaignante.</w:t>
      </w:r>
    </w:p>
    <w:p w14:paraId="6C0DFA78" w14:textId="77777777" w:rsidR="00D04AEC" w:rsidRPr="00D04AEC" w:rsidRDefault="00D04AEC" w:rsidP="00D04AEC">
      <w:pPr>
        <w:autoSpaceDE w:val="0"/>
        <w:autoSpaceDN w:val="0"/>
        <w:adjustRightInd w:val="0"/>
        <w:spacing w:after="0" w:line="240" w:lineRule="auto"/>
        <w:jc w:val="both"/>
        <w:rPr>
          <w:rFonts w:cs="Arial"/>
        </w:rPr>
      </w:pPr>
    </w:p>
    <w:p w14:paraId="6F4ECE05" w14:textId="77777777" w:rsidR="00D04AEC" w:rsidRPr="00A84FA0" w:rsidRDefault="00FE391E" w:rsidP="00D04AEC">
      <w:pPr>
        <w:autoSpaceDE w:val="0"/>
        <w:autoSpaceDN w:val="0"/>
        <w:adjustRightInd w:val="0"/>
        <w:spacing w:after="0" w:line="240" w:lineRule="auto"/>
        <w:jc w:val="both"/>
        <w:rPr>
          <w:rFonts w:cs="Arial"/>
        </w:rPr>
      </w:pPr>
      <w:r w:rsidRPr="00A84FA0">
        <w:rPr>
          <w:rFonts w:cs="Arial"/>
        </w:rPr>
        <w:t>3.6.4.</w:t>
      </w:r>
    </w:p>
    <w:p w14:paraId="3D427C8B" w14:textId="77777777" w:rsidR="00D04AEC" w:rsidRPr="00A84FA0" w:rsidRDefault="00D04AEC" w:rsidP="00D04AEC">
      <w:pPr>
        <w:autoSpaceDE w:val="0"/>
        <w:autoSpaceDN w:val="0"/>
        <w:adjustRightInd w:val="0"/>
        <w:spacing w:after="0" w:line="240" w:lineRule="auto"/>
        <w:jc w:val="both"/>
        <w:rPr>
          <w:rFonts w:cs="Arial"/>
        </w:rPr>
      </w:pPr>
      <w:r w:rsidRPr="00A84FA0">
        <w:rPr>
          <w:rFonts w:cs="Arial"/>
        </w:rPr>
        <w:t xml:space="preserve">Les cercles sportifs concernés, le secrétariat du </w:t>
      </w:r>
      <w:r w:rsidR="00DF058A" w:rsidRPr="00A84FA0">
        <w:rPr>
          <w:rFonts w:cs="Arial"/>
        </w:rPr>
        <w:t>CP</w:t>
      </w:r>
      <w:r w:rsidRPr="00A84FA0">
        <w:rPr>
          <w:rFonts w:cs="Arial"/>
        </w:rPr>
        <w:t xml:space="preserve"> concerné et celui de l’</w:t>
      </w:r>
      <w:r w:rsidR="00DF058A" w:rsidRPr="00A84FA0">
        <w:rPr>
          <w:rFonts w:cs="Arial"/>
        </w:rPr>
        <w:t>AFTT</w:t>
      </w:r>
      <w:r w:rsidRPr="00A84FA0">
        <w:rPr>
          <w:rFonts w:cs="Arial"/>
        </w:rPr>
        <w:t xml:space="preserve"> recevront une copie par mail pour information et enregistrement.</w:t>
      </w:r>
    </w:p>
    <w:p w14:paraId="3AB0BB89" w14:textId="77777777" w:rsidR="00D04AEC" w:rsidRPr="00A84FA0" w:rsidRDefault="00D04AEC" w:rsidP="00D04AEC">
      <w:pPr>
        <w:autoSpaceDE w:val="0"/>
        <w:autoSpaceDN w:val="0"/>
        <w:adjustRightInd w:val="0"/>
        <w:spacing w:after="0" w:line="240" w:lineRule="auto"/>
        <w:jc w:val="both"/>
        <w:rPr>
          <w:rFonts w:cs="Arial"/>
        </w:rPr>
      </w:pPr>
    </w:p>
    <w:p w14:paraId="291744D9" w14:textId="77777777" w:rsidR="00D04AEC" w:rsidRPr="00A84FA0" w:rsidRDefault="00FE391E" w:rsidP="00D04AEC">
      <w:pPr>
        <w:autoSpaceDE w:val="0"/>
        <w:autoSpaceDN w:val="0"/>
        <w:adjustRightInd w:val="0"/>
        <w:spacing w:after="0" w:line="240" w:lineRule="auto"/>
        <w:jc w:val="both"/>
        <w:rPr>
          <w:rFonts w:cs="Arial"/>
        </w:rPr>
      </w:pPr>
      <w:r w:rsidRPr="00A84FA0">
        <w:rPr>
          <w:rFonts w:cs="Arial"/>
        </w:rPr>
        <w:t>3.6.5.</w:t>
      </w:r>
    </w:p>
    <w:p w14:paraId="7CB8F6A5" w14:textId="77777777" w:rsidR="00D04AEC" w:rsidRPr="00A84FA0" w:rsidRDefault="00D04AEC" w:rsidP="00D04AEC">
      <w:pPr>
        <w:autoSpaceDE w:val="0"/>
        <w:autoSpaceDN w:val="0"/>
        <w:adjustRightInd w:val="0"/>
        <w:spacing w:after="0" w:line="240" w:lineRule="auto"/>
        <w:jc w:val="both"/>
        <w:rPr>
          <w:rFonts w:cs="Arial"/>
        </w:rPr>
      </w:pPr>
      <w:r w:rsidRPr="00A84FA0">
        <w:rPr>
          <w:rFonts w:cs="Arial"/>
        </w:rPr>
        <w:t xml:space="preserve">La publication devra se faire dans les </w:t>
      </w:r>
      <w:r w:rsidR="006B57D9" w:rsidRPr="00BB0FEB">
        <w:rPr>
          <w:rFonts w:cs="Arial"/>
        </w:rPr>
        <w:t xml:space="preserve">cinq </w:t>
      </w:r>
      <w:r w:rsidRPr="00A84FA0">
        <w:rPr>
          <w:rFonts w:cs="Arial"/>
        </w:rPr>
        <w:t xml:space="preserve">jours </w:t>
      </w:r>
      <w:r w:rsidR="00E9785C" w:rsidRPr="00A84FA0">
        <w:rPr>
          <w:rFonts w:cs="Arial"/>
        </w:rPr>
        <w:t xml:space="preserve">ouvrés </w:t>
      </w:r>
      <w:r w:rsidR="006B57D9" w:rsidRPr="00BB0FEB">
        <w:rPr>
          <w:rFonts w:cs="Arial"/>
        </w:rPr>
        <w:t>qui suivent l’expiration du délai d’appel</w:t>
      </w:r>
      <w:r w:rsidRPr="00A84FA0">
        <w:rPr>
          <w:rFonts w:cs="Arial"/>
        </w:rPr>
        <w:t>.</w:t>
      </w:r>
    </w:p>
    <w:p w14:paraId="5EDB1286" w14:textId="77777777" w:rsidR="00760674" w:rsidRPr="00A84FA0" w:rsidRDefault="00760674" w:rsidP="00D04AEC">
      <w:pPr>
        <w:autoSpaceDE w:val="0"/>
        <w:autoSpaceDN w:val="0"/>
        <w:adjustRightInd w:val="0"/>
        <w:spacing w:after="0" w:line="240" w:lineRule="auto"/>
        <w:jc w:val="both"/>
        <w:rPr>
          <w:rFonts w:cs="Arial"/>
        </w:rPr>
      </w:pPr>
    </w:p>
    <w:p w14:paraId="15627ED1" w14:textId="77777777" w:rsidR="00760674" w:rsidRPr="00A84FA0" w:rsidRDefault="00760674" w:rsidP="00760674">
      <w:pPr>
        <w:pStyle w:val="Sansinterligne"/>
        <w:jc w:val="both"/>
        <w:rPr>
          <w:rFonts w:cs="Arial"/>
        </w:rPr>
      </w:pPr>
    </w:p>
    <w:p w14:paraId="7EA7CD1F" w14:textId="77777777" w:rsidR="00760674" w:rsidRPr="00A84FA0" w:rsidRDefault="00FE391E" w:rsidP="00760674">
      <w:pPr>
        <w:pStyle w:val="Sansinterligne"/>
        <w:pBdr>
          <w:top w:val="single" w:sz="4" w:space="1" w:color="auto"/>
          <w:bottom w:val="single" w:sz="4" w:space="1" w:color="auto"/>
        </w:pBdr>
        <w:jc w:val="both"/>
        <w:rPr>
          <w:rFonts w:cs="Arial"/>
          <w:b/>
          <w:sz w:val="24"/>
          <w:szCs w:val="24"/>
        </w:rPr>
      </w:pPr>
      <w:r w:rsidRPr="00A84FA0">
        <w:rPr>
          <w:rFonts w:cs="Arial"/>
          <w:b/>
          <w:sz w:val="24"/>
          <w:szCs w:val="24"/>
        </w:rPr>
        <w:t>3.7</w:t>
      </w:r>
      <w:r w:rsidR="00760674" w:rsidRPr="00A84FA0">
        <w:rPr>
          <w:rFonts w:cs="Arial"/>
          <w:b/>
          <w:sz w:val="24"/>
          <w:szCs w:val="24"/>
        </w:rPr>
        <w:t xml:space="preserve"> – PROCEDURE ACCELEREE</w:t>
      </w:r>
    </w:p>
    <w:p w14:paraId="06751D1F" w14:textId="77777777" w:rsidR="00760674" w:rsidRPr="00A84FA0" w:rsidRDefault="00760674" w:rsidP="00760674">
      <w:pPr>
        <w:pStyle w:val="Sansinterligne"/>
        <w:jc w:val="both"/>
        <w:rPr>
          <w:rFonts w:cs="Arial"/>
        </w:rPr>
      </w:pPr>
    </w:p>
    <w:p w14:paraId="55EACF4E" w14:textId="77777777" w:rsidR="00760674" w:rsidRPr="00A84FA0" w:rsidRDefault="00FE391E" w:rsidP="00760674">
      <w:pPr>
        <w:pStyle w:val="Sansinterligne"/>
        <w:jc w:val="both"/>
        <w:rPr>
          <w:rFonts w:cs="Arial"/>
        </w:rPr>
      </w:pPr>
      <w:r w:rsidRPr="00A84FA0">
        <w:rPr>
          <w:rFonts w:cs="Arial"/>
        </w:rPr>
        <w:t>3.7.1.</w:t>
      </w:r>
    </w:p>
    <w:p w14:paraId="2C1FC126" w14:textId="77777777" w:rsidR="00760674" w:rsidRDefault="00760674" w:rsidP="00760674">
      <w:pPr>
        <w:autoSpaceDE w:val="0"/>
        <w:autoSpaceDN w:val="0"/>
        <w:adjustRightInd w:val="0"/>
        <w:spacing w:after="0" w:line="240" w:lineRule="auto"/>
        <w:jc w:val="both"/>
        <w:rPr>
          <w:rFonts w:cs="Arial"/>
        </w:rPr>
      </w:pPr>
      <w:r w:rsidRPr="001A2154">
        <w:rPr>
          <w:rFonts w:cs="Arial"/>
        </w:rPr>
        <w:t>A dater des trois dernières journées d’interclubs</w:t>
      </w:r>
      <w:r w:rsidR="008467A4">
        <w:rPr>
          <w:rFonts w:cs="Arial"/>
        </w:rPr>
        <w:t xml:space="preserve"> et/ou à la demande d’un Parquet</w:t>
      </w:r>
      <w:r w:rsidRPr="001A2154">
        <w:rPr>
          <w:rFonts w:cs="Arial"/>
        </w:rPr>
        <w:t xml:space="preserve">, la Commission </w:t>
      </w:r>
      <w:r w:rsidR="002942BE" w:rsidRPr="00BB0FEB">
        <w:rPr>
          <w:rFonts w:cs="Arial"/>
        </w:rPr>
        <w:t xml:space="preserve">de Discipline </w:t>
      </w:r>
      <w:r w:rsidRPr="001A2154">
        <w:rPr>
          <w:rFonts w:cs="Arial"/>
        </w:rPr>
        <w:t>Francophone aura la possibilité d’enclencher une procédure accélérée qui ne tiendra plus compte des délais définis ci-dessus.</w:t>
      </w:r>
    </w:p>
    <w:p w14:paraId="5941922A" w14:textId="77777777" w:rsidR="00A84FA0" w:rsidRDefault="00A84FA0">
      <w:pPr>
        <w:spacing w:after="0" w:line="240" w:lineRule="auto"/>
        <w:rPr>
          <w:rFonts w:cs="Arial"/>
        </w:rPr>
      </w:pPr>
      <w:r>
        <w:rPr>
          <w:rFonts w:cs="Arial"/>
        </w:rPr>
        <w:br w:type="page"/>
      </w:r>
    </w:p>
    <w:p w14:paraId="43913A69" w14:textId="77777777" w:rsidR="00760674" w:rsidRDefault="00760674" w:rsidP="00760674">
      <w:pPr>
        <w:autoSpaceDE w:val="0"/>
        <w:autoSpaceDN w:val="0"/>
        <w:adjustRightInd w:val="0"/>
        <w:spacing w:after="0" w:line="240" w:lineRule="auto"/>
        <w:jc w:val="both"/>
        <w:rPr>
          <w:rFonts w:cs="Arial"/>
        </w:rPr>
      </w:pPr>
    </w:p>
    <w:p w14:paraId="357AB03A" w14:textId="77777777" w:rsidR="00760674" w:rsidRPr="00A84FA0" w:rsidRDefault="00FE391E" w:rsidP="00760674">
      <w:pPr>
        <w:autoSpaceDE w:val="0"/>
        <w:autoSpaceDN w:val="0"/>
        <w:adjustRightInd w:val="0"/>
        <w:spacing w:after="0" w:line="240" w:lineRule="auto"/>
        <w:jc w:val="both"/>
        <w:rPr>
          <w:rFonts w:cs="Arial"/>
          <w:i/>
        </w:rPr>
      </w:pPr>
      <w:r w:rsidRPr="00A84FA0">
        <w:rPr>
          <w:rFonts w:cs="Arial"/>
        </w:rPr>
        <w:t>3.7.2.</w:t>
      </w:r>
      <w:r w:rsidR="00760674" w:rsidRPr="00A84FA0">
        <w:rPr>
          <w:rFonts w:cs="Arial"/>
        </w:rPr>
        <w:t xml:space="preserve"> – </w:t>
      </w:r>
      <w:r w:rsidR="00760674" w:rsidRPr="00A84FA0">
        <w:rPr>
          <w:rFonts w:cs="Arial"/>
          <w:i/>
        </w:rPr>
        <w:t>Modalités de la procédure accélérée</w:t>
      </w:r>
    </w:p>
    <w:p w14:paraId="3EC771FE" w14:textId="77777777" w:rsidR="00760674" w:rsidRPr="006F5B92" w:rsidRDefault="00760674" w:rsidP="00760674">
      <w:pPr>
        <w:numPr>
          <w:ilvl w:val="0"/>
          <w:numId w:val="43"/>
        </w:numPr>
        <w:autoSpaceDE w:val="0"/>
        <w:autoSpaceDN w:val="0"/>
        <w:adjustRightInd w:val="0"/>
        <w:spacing w:after="0" w:line="240" w:lineRule="auto"/>
        <w:jc w:val="both"/>
        <w:rPr>
          <w:rFonts w:cs="Arial"/>
        </w:rPr>
      </w:pPr>
      <w:r w:rsidRPr="006F5B92">
        <w:rPr>
          <w:rFonts w:cs="Arial"/>
        </w:rPr>
        <w:t>les convocations se feront dans les heures de la prise de connaissance des faits</w:t>
      </w:r>
      <w:r w:rsidR="005C391B">
        <w:rPr>
          <w:rFonts w:cs="Arial"/>
        </w:rPr>
        <w:t xml:space="preserve"> </w:t>
      </w:r>
      <w:r w:rsidRPr="006F5B92">
        <w:rPr>
          <w:rFonts w:cs="Arial"/>
        </w:rPr>
        <w:t>;</w:t>
      </w:r>
    </w:p>
    <w:p w14:paraId="046CFDB6" w14:textId="77777777" w:rsidR="00760674" w:rsidRPr="006F5B92" w:rsidRDefault="00760674" w:rsidP="00760674">
      <w:pPr>
        <w:numPr>
          <w:ilvl w:val="0"/>
          <w:numId w:val="43"/>
        </w:numPr>
        <w:autoSpaceDE w:val="0"/>
        <w:autoSpaceDN w:val="0"/>
        <w:adjustRightInd w:val="0"/>
        <w:spacing w:after="0" w:line="240" w:lineRule="auto"/>
        <w:jc w:val="both"/>
        <w:rPr>
          <w:rFonts w:cs="Arial"/>
        </w:rPr>
      </w:pPr>
      <w:r w:rsidRPr="006F5B92">
        <w:rPr>
          <w:rFonts w:cs="Arial"/>
        </w:rPr>
        <w:t>les convocations ne seront soumises à aucune forme; elles pourront se faire par mail, courrier ordinaire, courrier recommandé</w:t>
      </w:r>
      <w:r w:rsidR="005C391B">
        <w:rPr>
          <w:rFonts w:cs="Arial"/>
        </w:rPr>
        <w:t xml:space="preserve"> </w:t>
      </w:r>
      <w:r w:rsidRPr="006F5B92">
        <w:rPr>
          <w:rFonts w:cs="Arial"/>
        </w:rPr>
        <w:t>;</w:t>
      </w:r>
    </w:p>
    <w:p w14:paraId="644DD9D3" w14:textId="77777777" w:rsidR="00760674" w:rsidRPr="00303F31" w:rsidRDefault="00760674" w:rsidP="00760674">
      <w:pPr>
        <w:numPr>
          <w:ilvl w:val="0"/>
          <w:numId w:val="43"/>
        </w:numPr>
        <w:autoSpaceDE w:val="0"/>
        <w:autoSpaceDN w:val="0"/>
        <w:adjustRightInd w:val="0"/>
        <w:spacing w:after="0" w:line="240" w:lineRule="auto"/>
        <w:jc w:val="both"/>
        <w:rPr>
          <w:rFonts w:cs="Arial"/>
        </w:rPr>
      </w:pPr>
      <w:r w:rsidRPr="00303F31">
        <w:rPr>
          <w:rFonts w:cs="Arial"/>
        </w:rPr>
        <w:t xml:space="preserve">l’audience pourra se tenir après un délai minimum de </w:t>
      </w:r>
      <w:r w:rsidR="00E9785C" w:rsidRPr="00303F31">
        <w:rPr>
          <w:rFonts w:cs="Arial"/>
        </w:rPr>
        <w:t>2 jours ouvrés</w:t>
      </w:r>
      <w:r w:rsidR="00A84FA0" w:rsidRPr="00303F31">
        <w:rPr>
          <w:rFonts w:cs="Arial"/>
        </w:rPr>
        <w:t xml:space="preserve"> </w:t>
      </w:r>
      <w:r w:rsidRPr="00303F31">
        <w:rPr>
          <w:rFonts w:cs="Arial"/>
        </w:rPr>
        <w:t>après les convocations</w:t>
      </w:r>
      <w:r w:rsidR="00A84FA0" w:rsidRPr="00303F31">
        <w:rPr>
          <w:rFonts w:cs="Arial"/>
        </w:rPr>
        <w:t xml:space="preserve"> </w:t>
      </w:r>
      <w:r w:rsidRPr="00303F31">
        <w:rPr>
          <w:rFonts w:cs="Arial"/>
        </w:rPr>
        <w:t>;</w:t>
      </w:r>
    </w:p>
    <w:p w14:paraId="19AA6206" w14:textId="77777777" w:rsidR="00760674" w:rsidRPr="006F5B92" w:rsidRDefault="00760674" w:rsidP="00760674">
      <w:pPr>
        <w:numPr>
          <w:ilvl w:val="0"/>
          <w:numId w:val="43"/>
        </w:numPr>
        <w:autoSpaceDE w:val="0"/>
        <w:autoSpaceDN w:val="0"/>
        <w:adjustRightInd w:val="0"/>
        <w:spacing w:after="0" w:line="240" w:lineRule="auto"/>
        <w:jc w:val="both"/>
        <w:rPr>
          <w:rFonts w:cs="Arial"/>
        </w:rPr>
      </w:pPr>
      <w:r w:rsidRPr="006F5B92">
        <w:rPr>
          <w:rFonts w:cs="Arial"/>
        </w:rPr>
        <w:t>la décision sera communiquée aux intéressés le jour de l’audience et confirmée, par courrier recommandé aux différentes parties concernées</w:t>
      </w:r>
      <w:r w:rsidR="005C391B">
        <w:rPr>
          <w:rFonts w:cs="Arial"/>
        </w:rPr>
        <w:t xml:space="preserve"> </w:t>
      </w:r>
      <w:r w:rsidRPr="006F5B92">
        <w:rPr>
          <w:rFonts w:cs="Arial"/>
        </w:rPr>
        <w:t>;</w:t>
      </w:r>
    </w:p>
    <w:p w14:paraId="387F4903" w14:textId="77777777" w:rsidR="00760674" w:rsidRPr="006F5B92" w:rsidRDefault="00760674" w:rsidP="00760674">
      <w:pPr>
        <w:numPr>
          <w:ilvl w:val="0"/>
          <w:numId w:val="43"/>
        </w:numPr>
        <w:autoSpaceDE w:val="0"/>
        <w:autoSpaceDN w:val="0"/>
        <w:adjustRightInd w:val="0"/>
        <w:spacing w:after="0" w:line="240" w:lineRule="auto"/>
        <w:jc w:val="both"/>
        <w:rPr>
          <w:rFonts w:cs="Arial"/>
        </w:rPr>
      </w:pPr>
      <w:r w:rsidRPr="006F5B92">
        <w:rPr>
          <w:rFonts w:cs="Arial"/>
        </w:rPr>
        <w:t>pour les parties qui ne seraient pas présentes lors du prononcé du jugement ou qui refuseraient de signer le jugement, la décision sera prise par défaut.</w:t>
      </w:r>
    </w:p>
    <w:p w14:paraId="0620C0D9" w14:textId="77777777" w:rsidR="00760674" w:rsidRDefault="00760674" w:rsidP="00D04AEC">
      <w:pPr>
        <w:autoSpaceDE w:val="0"/>
        <w:autoSpaceDN w:val="0"/>
        <w:adjustRightInd w:val="0"/>
        <w:spacing w:after="0" w:line="240" w:lineRule="auto"/>
        <w:jc w:val="both"/>
        <w:rPr>
          <w:rFonts w:cs="Arial"/>
        </w:rPr>
      </w:pPr>
    </w:p>
    <w:p w14:paraId="3193069F" w14:textId="77777777" w:rsidR="007A07C1" w:rsidRDefault="007A07C1">
      <w:pPr>
        <w:spacing w:after="0" w:line="240" w:lineRule="auto"/>
        <w:rPr>
          <w:rFonts w:cs="Arial"/>
        </w:rPr>
      </w:pPr>
    </w:p>
    <w:p w14:paraId="7071C7AB" w14:textId="77777777" w:rsidR="007D4099" w:rsidRPr="007D4099" w:rsidRDefault="007D4099" w:rsidP="007D4099">
      <w:pPr>
        <w:pStyle w:val="Sansinterligne"/>
        <w:pBdr>
          <w:top w:val="single" w:sz="4" w:space="1" w:color="auto"/>
          <w:bottom w:val="single" w:sz="4" w:space="1" w:color="auto"/>
        </w:pBdr>
        <w:jc w:val="center"/>
        <w:rPr>
          <w:rFonts w:cs="Arial"/>
          <w:b/>
          <w:sz w:val="24"/>
          <w:szCs w:val="24"/>
        </w:rPr>
      </w:pPr>
      <w:r w:rsidRPr="001A2154">
        <w:rPr>
          <w:rFonts w:cs="Arial"/>
          <w:b/>
          <w:sz w:val="24"/>
          <w:szCs w:val="24"/>
        </w:rPr>
        <w:t>TITRE 4 - APPEL</w:t>
      </w:r>
    </w:p>
    <w:p w14:paraId="5805D704" w14:textId="77777777" w:rsidR="007D4099" w:rsidRDefault="007D4099" w:rsidP="007D4099">
      <w:pPr>
        <w:pStyle w:val="Sansinterligne"/>
        <w:jc w:val="both"/>
        <w:rPr>
          <w:rFonts w:cs="Arial"/>
        </w:rPr>
      </w:pPr>
    </w:p>
    <w:p w14:paraId="7316A3DE" w14:textId="77777777" w:rsidR="00614D3E" w:rsidRDefault="00614D3E" w:rsidP="007D4099">
      <w:pPr>
        <w:pStyle w:val="Sansinterligne"/>
        <w:jc w:val="both"/>
        <w:rPr>
          <w:rFonts w:cs="Arial"/>
        </w:rPr>
      </w:pPr>
    </w:p>
    <w:p w14:paraId="46997FAC" w14:textId="77777777" w:rsidR="007D4099" w:rsidRPr="00A84FA0" w:rsidRDefault="00FE391E" w:rsidP="007D4099">
      <w:pPr>
        <w:pStyle w:val="Sansinterligne"/>
        <w:pBdr>
          <w:top w:val="single" w:sz="4" w:space="1" w:color="auto"/>
          <w:bottom w:val="single" w:sz="4" w:space="1" w:color="auto"/>
        </w:pBdr>
        <w:jc w:val="both"/>
        <w:rPr>
          <w:rFonts w:cs="Arial"/>
          <w:b/>
          <w:sz w:val="24"/>
          <w:szCs w:val="24"/>
        </w:rPr>
      </w:pPr>
      <w:r w:rsidRPr="00A84FA0">
        <w:rPr>
          <w:rFonts w:cs="Arial"/>
          <w:b/>
          <w:sz w:val="24"/>
          <w:szCs w:val="24"/>
        </w:rPr>
        <w:t>4.1</w:t>
      </w:r>
      <w:r w:rsidR="007D4099" w:rsidRPr="00A84FA0">
        <w:rPr>
          <w:rFonts w:cs="Arial"/>
          <w:b/>
          <w:sz w:val="24"/>
          <w:szCs w:val="24"/>
        </w:rPr>
        <w:t xml:space="preserve"> - INTRODUCTION</w:t>
      </w:r>
    </w:p>
    <w:p w14:paraId="09C3C56D" w14:textId="77777777" w:rsidR="007D4099" w:rsidRDefault="007D4099" w:rsidP="007D4099">
      <w:pPr>
        <w:pStyle w:val="Sansinterligne"/>
        <w:jc w:val="both"/>
        <w:rPr>
          <w:rFonts w:cs="Arial"/>
        </w:rPr>
      </w:pPr>
    </w:p>
    <w:p w14:paraId="36799534" w14:textId="77777777" w:rsidR="007D4099" w:rsidRPr="00A84FA0" w:rsidRDefault="007D4099" w:rsidP="007D4099">
      <w:pPr>
        <w:pStyle w:val="Sansinterligne"/>
        <w:jc w:val="both"/>
        <w:rPr>
          <w:rFonts w:cs="Arial"/>
        </w:rPr>
      </w:pPr>
      <w:r w:rsidRPr="007D4099">
        <w:rPr>
          <w:rFonts w:cs="Arial"/>
        </w:rPr>
        <w:t xml:space="preserve">Un appel contre une décision prise par la Commission </w:t>
      </w:r>
      <w:r w:rsidR="00967748" w:rsidRPr="00BB0FEB">
        <w:rPr>
          <w:rFonts w:cs="Arial"/>
        </w:rPr>
        <w:t xml:space="preserve">de Discipline </w:t>
      </w:r>
      <w:r w:rsidRPr="007D4099">
        <w:rPr>
          <w:rFonts w:cs="Arial"/>
        </w:rPr>
        <w:t xml:space="preserve">Francophone doit être introduit auprès de </w:t>
      </w:r>
      <w:r w:rsidRPr="00A84FA0">
        <w:rPr>
          <w:rFonts w:cs="Arial"/>
        </w:rPr>
        <w:t>l’Instance d’Appel de l’</w:t>
      </w:r>
      <w:r w:rsidR="00DF058A" w:rsidRPr="00A84FA0">
        <w:rPr>
          <w:rFonts w:cs="Arial"/>
        </w:rPr>
        <w:t>AFTT</w:t>
      </w:r>
      <w:r w:rsidRPr="00A84FA0">
        <w:rPr>
          <w:rFonts w:cs="Arial"/>
        </w:rPr>
        <w:t xml:space="preserve"> via son secrétariat général.</w:t>
      </w:r>
    </w:p>
    <w:p w14:paraId="715DC4FA" w14:textId="77777777" w:rsidR="007D4099" w:rsidRDefault="007D4099" w:rsidP="007D4099">
      <w:pPr>
        <w:pStyle w:val="Sansinterligne"/>
        <w:jc w:val="both"/>
        <w:rPr>
          <w:rFonts w:cs="Arial"/>
        </w:rPr>
      </w:pPr>
    </w:p>
    <w:p w14:paraId="355AA9E6" w14:textId="77777777" w:rsidR="00614D3E" w:rsidRDefault="00614D3E" w:rsidP="007D4099">
      <w:pPr>
        <w:pStyle w:val="Sansinterligne"/>
        <w:jc w:val="both"/>
        <w:rPr>
          <w:rFonts w:cs="Arial"/>
        </w:rPr>
      </w:pPr>
    </w:p>
    <w:p w14:paraId="7234B8CA" w14:textId="77777777" w:rsidR="007D4099" w:rsidRPr="00A84FA0" w:rsidRDefault="00FE391E" w:rsidP="00D04AEC">
      <w:pPr>
        <w:pStyle w:val="Sansinterligne"/>
        <w:pBdr>
          <w:top w:val="single" w:sz="4" w:space="1" w:color="auto"/>
          <w:bottom w:val="single" w:sz="4" w:space="1" w:color="auto"/>
        </w:pBdr>
        <w:jc w:val="both"/>
        <w:rPr>
          <w:rFonts w:cs="Arial"/>
          <w:b/>
          <w:sz w:val="24"/>
          <w:szCs w:val="24"/>
        </w:rPr>
      </w:pPr>
      <w:r w:rsidRPr="00A84FA0">
        <w:rPr>
          <w:rFonts w:cs="Arial"/>
          <w:b/>
          <w:sz w:val="24"/>
          <w:szCs w:val="24"/>
        </w:rPr>
        <w:t>4.2</w:t>
      </w:r>
      <w:r w:rsidR="00D04AEC" w:rsidRPr="00A84FA0">
        <w:rPr>
          <w:rFonts w:cs="Arial"/>
          <w:b/>
          <w:sz w:val="24"/>
          <w:szCs w:val="24"/>
        </w:rPr>
        <w:t xml:space="preserve"> – RECEVABILITE</w:t>
      </w:r>
    </w:p>
    <w:p w14:paraId="6BA20E39" w14:textId="77777777" w:rsidR="00D04AEC" w:rsidRPr="00D04AEC" w:rsidRDefault="00D04AEC" w:rsidP="007D4099">
      <w:pPr>
        <w:pStyle w:val="Sansinterligne"/>
        <w:jc w:val="both"/>
        <w:rPr>
          <w:rFonts w:cs="Arial"/>
          <w:b/>
          <w:sz w:val="24"/>
          <w:szCs w:val="24"/>
        </w:rPr>
      </w:pPr>
    </w:p>
    <w:p w14:paraId="43088FD3" w14:textId="77777777" w:rsidR="007D4099" w:rsidRPr="007D4099" w:rsidRDefault="007D4099" w:rsidP="007D4099">
      <w:pPr>
        <w:pStyle w:val="Sansinterligne"/>
        <w:jc w:val="both"/>
        <w:rPr>
          <w:rFonts w:cs="Arial"/>
        </w:rPr>
      </w:pPr>
      <w:r w:rsidRPr="007D4099">
        <w:rPr>
          <w:rFonts w:cs="Arial"/>
        </w:rPr>
        <w:t>Un appel n’est recevable que si les formes et les délais suivants ont été scrupuleusement respectés</w:t>
      </w:r>
      <w:r w:rsidR="00F878EE">
        <w:rPr>
          <w:rFonts w:cs="Arial"/>
        </w:rPr>
        <w:t xml:space="preserve"> </w:t>
      </w:r>
      <w:r w:rsidRPr="007D4099">
        <w:rPr>
          <w:rFonts w:cs="Arial"/>
        </w:rPr>
        <w:t>:</w:t>
      </w:r>
    </w:p>
    <w:p w14:paraId="3A8279E1" w14:textId="77777777" w:rsidR="007D4099" w:rsidRPr="007D4099" w:rsidRDefault="007D4099" w:rsidP="007D4099">
      <w:pPr>
        <w:pStyle w:val="Sansinterligne"/>
        <w:ind w:left="360"/>
        <w:jc w:val="both"/>
        <w:rPr>
          <w:rFonts w:cs="Arial"/>
        </w:rPr>
      </w:pPr>
    </w:p>
    <w:p w14:paraId="3A8A799E" w14:textId="77777777" w:rsidR="007D4099" w:rsidRPr="00047A3A" w:rsidRDefault="007D4099" w:rsidP="007D4099">
      <w:pPr>
        <w:pStyle w:val="Sansinterligne"/>
        <w:numPr>
          <w:ilvl w:val="0"/>
          <w:numId w:val="31"/>
        </w:numPr>
        <w:ind w:left="1080"/>
        <w:jc w:val="both"/>
        <w:rPr>
          <w:rFonts w:cs="Arial"/>
        </w:rPr>
      </w:pPr>
      <w:r w:rsidRPr="00047A3A">
        <w:rPr>
          <w:rFonts w:cs="Arial"/>
        </w:rPr>
        <w:t xml:space="preserve">il doit être introduit dans les </w:t>
      </w:r>
      <w:r w:rsidR="00E9785C" w:rsidRPr="00047A3A">
        <w:rPr>
          <w:rFonts w:cs="Arial"/>
        </w:rPr>
        <w:t>8 jours ouvrés</w:t>
      </w:r>
      <w:r w:rsidRPr="00047A3A">
        <w:rPr>
          <w:rFonts w:cs="Arial"/>
        </w:rPr>
        <w:t xml:space="preserve"> (sauf en cas de sanction pour dopage) qui suivent la notification de la décision contre laquelle il est fait appel;</w:t>
      </w:r>
    </w:p>
    <w:p w14:paraId="6D6863CF" w14:textId="77777777" w:rsidR="007D4099" w:rsidRPr="00047A3A" w:rsidRDefault="007D4099" w:rsidP="007D4099">
      <w:pPr>
        <w:pStyle w:val="Sansinterligne"/>
        <w:numPr>
          <w:ilvl w:val="0"/>
          <w:numId w:val="31"/>
        </w:numPr>
        <w:ind w:left="1080"/>
        <w:jc w:val="both"/>
        <w:rPr>
          <w:rFonts w:cs="Arial"/>
        </w:rPr>
      </w:pPr>
      <w:r w:rsidRPr="00047A3A">
        <w:rPr>
          <w:rFonts w:cs="Arial"/>
        </w:rPr>
        <w:t>il doit être adressé par envoi recommandé auprès du secrétariat général de l’</w:t>
      </w:r>
      <w:r w:rsidR="00DF058A" w:rsidRPr="00047A3A">
        <w:rPr>
          <w:rFonts w:cs="Arial"/>
        </w:rPr>
        <w:t>AFTT</w:t>
      </w:r>
      <w:r w:rsidRPr="00047A3A">
        <w:rPr>
          <w:rFonts w:cs="Arial"/>
        </w:rPr>
        <w:t>;</w:t>
      </w:r>
    </w:p>
    <w:p w14:paraId="556F4969" w14:textId="77777777" w:rsidR="007D4099" w:rsidRPr="00047A3A" w:rsidRDefault="007D4099" w:rsidP="007D4099">
      <w:pPr>
        <w:pStyle w:val="Sansinterligne"/>
        <w:numPr>
          <w:ilvl w:val="0"/>
          <w:numId w:val="31"/>
        </w:numPr>
        <w:ind w:left="1080"/>
        <w:jc w:val="both"/>
        <w:rPr>
          <w:rFonts w:cs="Arial"/>
        </w:rPr>
      </w:pPr>
      <w:r w:rsidRPr="00047A3A">
        <w:rPr>
          <w:rFonts w:cs="Arial"/>
        </w:rPr>
        <w:t>l’appel doit être signé par l’appelant ou, s’il s’agit d’un affilié mineur d’âge, par son représentant légal;</w:t>
      </w:r>
    </w:p>
    <w:p w14:paraId="29602EB1" w14:textId="744701A0" w:rsidR="007D4099" w:rsidRPr="00047A3A" w:rsidRDefault="007D4099" w:rsidP="007D4099">
      <w:pPr>
        <w:pStyle w:val="Sansinterligne"/>
        <w:numPr>
          <w:ilvl w:val="0"/>
          <w:numId w:val="31"/>
        </w:numPr>
        <w:ind w:left="1080"/>
        <w:jc w:val="both"/>
        <w:rPr>
          <w:rFonts w:cs="Arial"/>
        </w:rPr>
      </w:pPr>
      <w:r w:rsidRPr="00047A3A">
        <w:rPr>
          <w:rFonts w:cs="Arial"/>
        </w:rPr>
        <w:t xml:space="preserve">s’il s’agit d’un appel introduit par un cercle sportif, il devra être revêtu des signatures du président et du secrétaire; à défaut d’une ou des deux signatures, la majorité du comité du cercle sportif remplacera valablement la ou les signatures manquantes, à condition que la composition du comité ait été adressée au </w:t>
      </w:r>
      <w:r w:rsidR="005770E8" w:rsidRPr="00047A3A">
        <w:rPr>
          <w:rFonts w:cs="Arial"/>
        </w:rPr>
        <w:t>s</w:t>
      </w:r>
      <w:r w:rsidRPr="00047A3A">
        <w:rPr>
          <w:rFonts w:cs="Arial"/>
        </w:rPr>
        <w:t>ecrétaire provincial dont le cercle sportif dépend et au secrétariat général de l’</w:t>
      </w:r>
      <w:r w:rsidR="00DF058A" w:rsidRPr="00047A3A">
        <w:rPr>
          <w:rFonts w:cs="Arial"/>
        </w:rPr>
        <w:t>AFTT</w:t>
      </w:r>
      <w:r w:rsidR="000A09D9">
        <w:rPr>
          <w:rFonts w:cs="Arial"/>
        </w:rPr>
        <w:t>.</w:t>
      </w:r>
    </w:p>
    <w:p w14:paraId="1E9091FB" w14:textId="77777777" w:rsidR="007D4099" w:rsidRDefault="007D4099" w:rsidP="00D04AEC">
      <w:pPr>
        <w:autoSpaceDE w:val="0"/>
        <w:autoSpaceDN w:val="0"/>
        <w:adjustRightInd w:val="0"/>
        <w:spacing w:after="0" w:line="240" w:lineRule="auto"/>
        <w:jc w:val="both"/>
        <w:rPr>
          <w:rFonts w:cs="Arial"/>
        </w:rPr>
      </w:pPr>
    </w:p>
    <w:p w14:paraId="2B3D07DA" w14:textId="77777777" w:rsidR="005770E8" w:rsidRPr="001A2154" w:rsidRDefault="005770E8" w:rsidP="00D04AEC">
      <w:pPr>
        <w:autoSpaceDE w:val="0"/>
        <w:autoSpaceDN w:val="0"/>
        <w:adjustRightInd w:val="0"/>
        <w:spacing w:after="0" w:line="240" w:lineRule="auto"/>
        <w:jc w:val="both"/>
        <w:rPr>
          <w:rFonts w:cs="Arial"/>
        </w:rPr>
      </w:pPr>
    </w:p>
    <w:p w14:paraId="5F62FC7A" w14:textId="77777777" w:rsidR="00E70041" w:rsidRPr="00047A3A" w:rsidRDefault="00FE391E" w:rsidP="00D04AEC">
      <w:pPr>
        <w:pBdr>
          <w:top w:val="single" w:sz="4" w:space="1" w:color="auto"/>
          <w:bottom w:val="single" w:sz="4" w:space="1" w:color="auto"/>
        </w:pBdr>
        <w:autoSpaceDE w:val="0"/>
        <w:autoSpaceDN w:val="0"/>
        <w:adjustRightInd w:val="0"/>
        <w:spacing w:after="0" w:line="240" w:lineRule="auto"/>
        <w:jc w:val="both"/>
        <w:rPr>
          <w:rFonts w:cs="Arial"/>
          <w:b/>
          <w:sz w:val="24"/>
          <w:szCs w:val="24"/>
        </w:rPr>
      </w:pPr>
      <w:r w:rsidRPr="00047A3A">
        <w:rPr>
          <w:rFonts w:cs="Arial"/>
          <w:b/>
          <w:sz w:val="24"/>
          <w:szCs w:val="24"/>
        </w:rPr>
        <w:t>4.3</w:t>
      </w:r>
      <w:r w:rsidR="00D04AEC" w:rsidRPr="00047A3A">
        <w:rPr>
          <w:rFonts w:cs="Arial"/>
          <w:b/>
          <w:sz w:val="24"/>
          <w:szCs w:val="24"/>
        </w:rPr>
        <w:t xml:space="preserve"> – L’INSTANCE DISCIPLINAIRE D’APPEL</w:t>
      </w:r>
    </w:p>
    <w:p w14:paraId="737CBCB1" w14:textId="77777777" w:rsidR="00D04AEC" w:rsidRPr="001A2154" w:rsidRDefault="00D04AEC" w:rsidP="00D04AEC">
      <w:pPr>
        <w:autoSpaceDE w:val="0"/>
        <w:autoSpaceDN w:val="0"/>
        <w:adjustRightInd w:val="0"/>
        <w:spacing w:after="0" w:line="240" w:lineRule="auto"/>
        <w:jc w:val="both"/>
        <w:rPr>
          <w:rFonts w:cs="Arial"/>
        </w:rPr>
      </w:pPr>
    </w:p>
    <w:p w14:paraId="135FD37B" w14:textId="77777777" w:rsidR="00D04AEC" w:rsidRPr="00047A3A" w:rsidRDefault="00FE391E" w:rsidP="00D04AEC">
      <w:pPr>
        <w:autoSpaceDE w:val="0"/>
        <w:autoSpaceDN w:val="0"/>
        <w:adjustRightInd w:val="0"/>
        <w:spacing w:after="0" w:line="240" w:lineRule="auto"/>
        <w:jc w:val="both"/>
        <w:rPr>
          <w:rFonts w:cs="Arial"/>
        </w:rPr>
      </w:pPr>
      <w:r w:rsidRPr="00047A3A">
        <w:rPr>
          <w:rFonts w:cs="Arial"/>
        </w:rPr>
        <w:t>4.3.1.</w:t>
      </w:r>
      <w:r w:rsidR="00D04AEC" w:rsidRPr="00047A3A">
        <w:rPr>
          <w:rFonts w:cs="Arial"/>
        </w:rPr>
        <w:t xml:space="preserve"> – </w:t>
      </w:r>
      <w:r w:rsidR="00D04AEC" w:rsidRPr="00047A3A">
        <w:rPr>
          <w:rFonts w:cs="Arial"/>
          <w:b/>
          <w:i/>
        </w:rPr>
        <w:t>Délais</w:t>
      </w:r>
    </w:p>
    <w:p w14:paraId="5E40CEDA" w14:textId="77777777" w:rsidR="00E70041" w:rsidRPr="001A2154" w:rsidRDefault="00E70041" w:rsidP="00D04AEC">
      <w:pPr>
        <w:autoSpaceDE w:val="0"/>
        <w:autoSpaceDN w:val="0"/>
        <w:adjustRightInd w:val="0"/>
        <w:spacing w:after="0" w:line="240" w:lineRule="auto"/>
        <w:jc w:val="both"/>
        <w:rPr>
          <w:rFonts w:cs="Arial"/>
        </w:rPr>
      </w:pPr>
      <w:r w:rsidRPr="00047A3A">
        <w:rPr>
          <w:rFonts w:cs="Arial"/>
        </w:rPr>
        <w:t xml:space="preserve">Dans les </w:t>
      </w:r>
      <w:r w:rsidR="00851249" w:rsidRPr="00047A3A">
        <w:rPr>
          <w:rFonts w:cs="Arial"/>
        </w:rPr>
        <w:t>dix</w:t>
      </w:r>
      <w:r w:rsidR="00485B96" w:rsidRPr="00047A3A">
        <w:rPr>
          <w:rFonts w:cs="Arial"/>
        </w:rPr>
        <w:t xml:space="preserve"> </w:t>
      </w:r>
      <w:r w:rsidRPr="00047A3A">
        <w:rPr>
          <w:rFonts w:cs="Arial"/>
        </w:rPr>
        <w:t xml:space="preserve">jours </w:t>
      </w:r>
      <w:r w:rsidR="00E9785C" w:rsidRPr="00047A3A">
        <w:rPr>
          <w:rFonts w:cs="Arial"/>
        </w:rPr>
        <w:t xml:space="preserve">ouvrés </w:t>
      </w:r>
      <w:r w:rsidRPr="00047A3A">
        <w:rPr>
          <w:rFonts w:cs="Arial"/>
        </w:rPr>
        <w:t>de la réception de la demande d’</w:t>
      </w:r>
      <w:r w:rsidR="00540C77" w:rsidRPr="00047A3A">
        <w:rPr>
          <w:rFonts w:cs="Arial"/>
        </w:rPr>
        <w:t>a</w:t>
      </w:r>
      <w:r w:rsidRPr="00047A3A">
        <w:rPr>
          <w:rFonts w:cs="Arial"/>
        </w:rPr>
        <w:t xml:space="preserve">ppel suite à une décision de la Commission </w:t>
      </w:r>
      <w:r w:rsidR="00967748" w:rsidRPr="00BB0FEB">
        <w:rPr>
          <w:rFonts w:cs="Arial"/>
        </w:rPr>
        <w:t xml:space="preserve">de Discipline </w:t>
      </w:r>
      <w:r w:rsidR="006C4E34" w:rsidRPr="001A2154">
        <w:rPr>
          <w:rFonts w:cs="Arial"/>
        </w:rPr>
        <w:t>F</w:t>
      </w:r>
      <w:r w:rsidRPr="001A2154">
        <w:rPr>
          <w:rFonts w:cs="Arial"/>
        </w:rPr>
        <w:t>rancophone, l’Instance Disc</w:t>
      </w:r>
      <w:r w:rsidR="009D2DA9" w:rsidRPr="001A2154">
        <w:rPr>
          <w:rFonts w:cs="Arial"/>
        </w:rPr>
        <w:t xml:space="preserve">iplinaire d’Appel instruit </w:t>
      </w:r>
      <w:r w:rsidRPr="001A2154">
        <w:rPr>
          <w:rFonts w:cs="Arial"/>
        </w:rPr>
        <w:t xml:space="preserve">le dossier </w:t>
      </w:r>
      <w:r w:rsidR="00540C77" w:rsidRPr="001A2154">
        <w:rPr>
          <w:rFonts w:cs="Arial"/>
        </w:rPr>
        <w:t xml:space="preserve">qui </w:t>
      </w:r>
      <w:r w:rsidRPr="001A2154">
        <w:rPr>
          <w:rFonts w:cs="Arial"/>
        </w:rPr>
        <w:t xml:space="preserve">lui </w:t>
      </w:r>
      <w:r w:rsidR="00540C77" w:rsidRPr="001A2154">
        <w:rPr>
          <w:rFonts w:cs="Arial"/>
        </w:rPr>
        <w:t xml:space="preserve">est </w:t>
      </w:r>
      <w:r w:rsidRPr="001A2154">
        <w:rPr>
          <w:rFonts w:cs="Arial"/>
        </w:rPr>
        <w:t>confié.</w:t>
      </w:r>
    </w:p>
    <w:p w14:paraId="774C71BC" w14:textId="77777777" w:rsidR="00E70041" w:rsidRPr="001A2154" w:rsidRDefault="00E70041" w:rsidP="00D04AEC">
      <w:pPr>
        <w:autoSpaceDE w:val="0"/>
        <w:autoSpaceDN w:val="0"/>
        <w:adjustRightInd w:val="0"/>
        <w:spacing w:after="0" w:line="240" w:lineRule="auto"/>
        <w:jc w:val="both"/>
        <w:rPr>
          <w:rFonts w:cs="Arial"/>
        </w:rPr>
      </w:pPr>
      <w:r w:rsidRPr="001A2154">
        <w:rPr>
          <w:rFonts w:cs="Arial"/>
        </w:rPr>
        <w:t xml:space="preserve">Avant l’expiration de ce délai, l’Instance Disciplinaire d’Appel ainsi saisie du dossier </w:t>
      </w:r>
      <w:r w:rsidR="00511917" w:rsidRPr="001A2154">
        <w:rPr>
          <w:rFonts w:cs="Arial"/>
        </w:rPr>
        <w:t>convoquera par envoi recommandé</w:t>
      </w:r>
      <w:r w:rsidRPr="001A2154">
        <w:rPr>
          <w:rFonts w:cs="Arial"/>
        </w:rPr>
        <w:t xml:space="preserve"> les dive</w:t>
      </w:r>
      <w:r w:rsidR="00511917" w:rsidRPr="001A2154">
        <w:rPr>
          <w:rFonts w:cs="Arial"/>
        </w:rPr>
        <w:t xml:space="preserve">rses parties à son audience 10 </w:t>
      </w:r>
      <w:r w:rsidRPr="001A2154">
        <w:rPr>
          <w:rFonts w:cs="Arial"/>
        </w:rPr>
        <w:t xml:space="preserve">jours </w:t>
      </w:r>
      <w:r w:rsidR="004135EA" w:rsidRPr="001A2154">
        <w:rPr>
          <w:rFonts w:cs="Arial"/>
        </w:rPr>
        <w:t>calendrier</w:t>
      </w:r>
      <w:r w:rsidR="009D2DA9" w:rsidRPr="001A2154">
        <w:rPr>
          <w:rFonts w:cs="Arial"/>
        </w:rPr>
        <w:t xml:space="preserve"> au moins avant la date prévue pour la tenue de l’audience.</w:t>
      </w:r>
      <w:r w:rsidR="008467A4" w:rsidRPr="008467A4">
        <w:rPr>
          <w:rFonts w:cs="Arial"/>
        </w:rPr>
        <w:t xml:space="preserve"> </w:t>
      </w:r>
      <w:r w:rsidR="008467A4">
        <w:rPr>
          <w:rFonts w:cs="Arial"/>
        </w:rPr>
        <w:t xml:space="preserve"> </w:t>
      </w:r>
      <w:r w:rsidR="008467A4" w:rsidRPr="001A2154">
        <w:rPr>
          <w:rFonts w:cs="Arial"/>
        </w:rPr>
        <w:t>A dater des trois dernières journées d’interclubs</w:t>
      </w:r>
      <w:r w:rsidR="008467A4">
        <w:rPr>
          <w:rFonts w:cs="Arial"/>
        </w:rPr>
        <w:t xml:space="preserve"> et/ou à la demande d’un Parquet</w:t>
      </w:r>
      <w:r w:rsidR="008467A4" w:rsidRPr="001A2154">
        <w:rPr>
          <w:rFonts w:cs="Arial"/>
        </w:rPr>
        <w:t xml:space="preserve">, l’Instance Disciplinaire d’Appel aura la possibilité d’enclencher une procédure accélérée </w:t>
      </w:r>
      <w:r w:rsidR="00796393">
        <w:rPr>
          <w:rFonts w:cs="Arial"/>
        </w:rPr>
        <w:t xml:space="preserve">décrite dans le présent règlement </w:t>
      </w:r>
      <w:r w:rsidR="008467A4" w:rsidRPr="001A2154">
        <w:rPr>
          <w:rFonts w:cs="Arial"/>
        </w:rPr>
        <w:t>qui ne tiendra plus compte des délais définis ci-dessus</w:t>
      </w:r>
      <w:r w:rsidR="00796393">
        <w:rPr>
          <w:rFonts w:cs="Arial"/>
        </w:rPr>
        <w:t>.</w:t>
      </w:r>
    </w:p>
    <w:p w14:paraId="4AB432C1" w14:textId="77777777" w:rsidR="00047A3A" w:rsidRDefault="00047A3A">
      <w:pPr>
        <w:spacing w:after="0" w:line="240" w:lineRule="auto"/>
        <w:rPr>
          <w:rFonts w:cs="Arial"/>
          <w:b/>
        </w:rPr>
      </w:pPr>
      <w:r>
        <w:rPr>
          <w:rFonts w:cs="Arial"/>
          <w:b/>
        </w:rPr>
        <w:br w:type="page"/>
      </w:r>
    </w:p>
    <w:p w14:paraId="7E0C00E2" w14:textId="77777777" w:rsidR="00D04AEC" w:rsidRPr="001A2154" w:rsidRDefault="00D04AEC" w:rsidP="00D04AEC">
      <w:pPr>
        <w:autoSpaceDE w:val="0"/>
        <w:autoSpaceDN w:val="0"/>
        <w:adjustRightInd w:val="0"/>
        <w:spacing w:after="0" w:line="240" w:lineRule="auto"/>
        <w:jc w:val="both"/>
        <w:rPr>
          <w:rFonts w:cs="Arial"/>
          <w:b/>
        </w:rPr>
      </w:pPr>
    </w:p>
    <w:p w14:paraId="2D8AD816" w14:textId="77777777" w:rsidR="00D04AEC" w:rsidRPr="00047A3A" w:rsidRDefault="00FE391E" w:rsidP="00D04AEC">
      <w:pPr>
        <w:autoSpaceDE w:val="0"/>
        <w:autoSpaceDN w:val="0"/>
        <w:adjustRightInd w:val="0"/>
        <w:spacing w:after="0" w:line="240" w:lineRule="auto"/>
        <w:jc w:val="both"/>
        <w:rPr>
          <w:rFonts w:cs="Arial"/>
        </w:rPr>
      </w:pPr>
      <w:r w:rsidRPr="00047A3A">
        <w:rPr>
          <w:rFonts w:cs="Arial"/>
        </w:rPr>
        <w:t>4.3.2.</w:t>
      </w:r>
      <w:r w:rsidR="00D04AEC" w:rsidRPr="00047A3A">
        <w:rPr>
          <w:rFonts w:cs="Arial"/>
        </w:rPr>
        <w:t xml:space="preserve"> – </w:t>
      </w:r>
      <w:r w:rsidR="00D04AEC" w:rsidRPr="00047A3A">
        <w:rPr>
          <w:rFonts w:cs="Arial"/>
          <w:b/>
          <w:i/>
        </w:rPr>
        <w:t>Convocations</w:t>
      </w:r>
    </w:p>
    <w:p w14:paraId="429092BE" w14:textId="77777777" w:rsidR="00540C77" w:rsidRPr="001A2154" w:rsidRDefault="00540C77" w:rsidP="00D04AEC">
      <w:pPr>
        <w:autoSpaceDE w:val="0"/>
        <w:autoSpaceDN w:val="0"/>
        <w:adjustRightInd w:val="0"/>
        <w:spacing w:after="0" w:line="240" w:lineRule="auto"/>
        <w:jc w:val="both"/>
        <w:rPr>
          <w:rFonts w:cs="Arial"/>
        </w:rPr>
      </w:pPr>
      <w:r w:rsidRPr="001A2154">
        <w:rPr>
          <w:rFonts w:cs="Arial"/>
        </w:rPr>
        <w:t xml:space="preserve">Les témoins éventuels sont convoqués par courrier ordinaire.  La partie plaignante et la partie mise en cause ainsi que d’autres personnes dont l’audition est souhaitée, sont avisées par </w:t>
      </w:r>
      <w:r w:rsidR="00126CCE" w:rsidRPr="001A2154">
        <w:rPr>
          <w:rFonts w:cs="Arial"/>
        </w:rPr>
        <w:t>envoi recommandé</w:t>
      </w:r>
      <w:r w:rsidRPr="001A2154">
        <w:rPr>
          <w:rFonts w:cs="Arial"/>
        </w:rPr>
        <w:t xml:space="preserve"> reprenant les points ci-dessous</w:t>
      </w:r>
      <w:r w:rsidR="00DF058A">
        <w:rPr>
          <w:rFonts w:cs="Arial"/>
        </w:rPr>
        <w:t xml:space="preserve"> </w:t>
      </w:r>
      <w:r w:rsidRPr="001A2154">
        <w:rPr>
          <w:rFonts w:cs="Arial"/>
        </w:rPr>
        <w:t>:</w:t>
      </w:r>
    </w:p>
    <w:p w14:paraId="3F5A5931" w14:textId="77777777" w:rsidR="00511917" w:rsidRPr="001A2154" w:rsidRDefault="00511917" w:rsidP="00511917">
      <w:pPr>
        <w:autoSpaceDE w:val="0"/>
        <w:autoSpaceDN w:val="0"/>
        <w:adjustRightInd w:val="0"/>
        <w:spacing w:after="0" w:line="240" w:lineRule="auto"/>
        <w:ind w:left="709"/>
        <w:jc w:val="both"/>
        <w:rPr>
          <w:rFonts w:cs="Arial"/>
        </w:rPr>
      </w:pPr>
    </w:p>
    <w:p w14:paraId="081C824C" w14:textId="77777777" w:rsidR="00511917" w:rsidRPr="001A2154" w:rsidRDefault="00BD08B0" w:rsidP="005770E8">
      <w:pPr>
        <w:numPr>
          <w:ilvl w:val="0"/>
          <w:numId w:val="16"/>
        </w:numPr>
        <w:autoSpaceDE w:val="0"/>
        <w:autoSpaceDN w:val="0"/>
        <w:adjustRightInd w:val="0"/>
        <w:spacing w:after="0" w:line="240" w:lineRule="auto"/>
        <w:ind w:left="360"/>
        <w:jc w:val="both"/>
        <w:rPr>
          <w:rFonts w:cs="Arial"/>
        </w:rPr>
      </w:pPr>
      <w:r w:rsidRPr="001A2154">
        <w:rPr>
          <w:rFonts w:cs="Arial"/>
        </w:rPr>
        <w:t>q</w:t>
      </w:r>
      <w:r w:rsidR="00511917" w:rsidRPr="001A2154">
        <w:rPr>
          <w:rFonts w:cs="Arial"/>
        </w:rPr>
        <w:t>u’elles sont convoquées à une audience disciplinaire d’appel</w:t>
      </w:r>
      <w:r w:rsidR="00214DB6" w:rsidRPr="001A2154">
        <w:rPr>
          <w:rFonts w:cs="Arial"/>
          <w:b/>
        </w:rPr>
        <w:t>;</w:t>
      </w:r>
    </w:p>
    <w:p w14:paraId="48BF5AC0" w14:textId="77777777" w:rsidR="00511917" w:rsidRPr="000A09D9" w:rsidRDefault="00BD08B0" w:rsidP="005770E8">
      <w:pPr>
        <w:numPr>
          <w:ilvl w:val="0"/>
          <w:numId w:val="17"/>
        </w:numPr>
        <w:autoSpaceDE w:val="0"/>
        <w:autoSpaceDN w:val="0"/>
        <w:adjustRightInd w:val="0"/>
        <w:spacing w:after="0" w:line="240" w:lineRule="auto"/>
        <w:ind w:left="360"/>
        <w:jc w:val="both"/>
        <w:rPr>
          <w:rFonts w:cs="Arial"/>
        </w:rPr>
      </w:pPr>
      <w:r w:rsidRPr="000A09D9">
        <w:rPr>
          <w:rFonts w:cs="Arial"/>
        </w:rPr>
        <w:t>l</w:t>
      </w:r>
      <w:r w:rsidR="00511917" w:rsidRPr="000A09D9">
        <w:rPr>
          <w:rFonts w:cs="Arial"/>
        </w:rPr>
        <w:t>’objet et la raison succincte de la convocation</w:t>
      </w:r>
      <w:r w:rsidR="00705418" w:rsidRPr="000A09D9">
        <w:rPr>
          <w:rFonts w:cs="Arial"/>
        </w:rPr>
        <w:t>,</w:t>
      </w:r>
      <w:r w:rsidR="00705418" w:rsidRPr="000A09D9">
        <w:rPr>
          <w:rFonts w:cs="Arial"/>
          <w:bCs/>
        </w:rPr>
        <w:t xml:space="preserve"> accompagnée des pièces du dossier</w:t>
      </w:r>
      <w:r w:rsidR="00214DB6" w:rsidRPr="000A09D9">
        <w:rPr>
          <w:rFonts w:cs="Arial"/>
        </w:rPr>
        <w:t>;</w:t>
      </w:r>
    </w:p>
    <w:p w14:paraId="700959FA" w14:textId="77777777" w:rsidR="00511917" w:rsidRPr="001A2154" w:rsidRDefault="00BD08B0" w:rsidP="005770E8">
      <w:pPr>
        <w:numPr>
          <w:ilvl w:val="0"/>
          <w:numId w:val="17"/>
        </w:numPr>
        <w:autoSpaceDE w:val="0"/>
        <w:autoSpaceDN w:val="0"/>
        <w:adjustRightInd w:val="0"/>
        <w:spacing w:after="0" w:line="240" w:lineRule="auto"/>
        <w:ind w:left="360" w:right="-286"/>
        <w:jc w:val="both"/>
        <w:rPr>
          <w:rFonts w:cs="Arial"/>
          <w:strike/>
        </w:rPr>
      </w:pPr>
      <w:r w:rsidRPr="001A2154">
        <w:rPr>
          <w:rFonts w:cs="Arial"/>
        </w:rPr>
        <w:t>q</w:t>
      </w:r>
      <w:r w:rsidR="00511917" w:rsidRPr="001A2154">
        <w:rPr>
          <w:rFonts w:cs="Arial"/>
        </w:rPr>
        <w:t xml:space="preserve">u’une copie du dossier pourra être adressée au prévenu à </w:t>
      </w:r>
      <w:r w:rsidR="002F2EE1" w:rsidRPr="001A2154">
        <w:rPr>
          <w:rFonts w:cs="Arial"/>
        </w:rPr>
        <w:t>s</w:t>
      </w:r>
      <w:r w:rsidR="00511917" w:rsidRPr="001A2154">
        <w:rPr>
          <w:rFonts w:cs="Arial"/>
        </w:rPr>
        <w:t>a demande expresse</w:t>
      </w:r>
      <w:r w:rsidR="00214DB6" w:rsidRPr="001A2154">
        <w:rPr>
          <w:rFonts w:cs="Arial"/>
          <w:b/>
        </w:rPr>
        <w:t>;</w:t>
      </w:r>
    </w:p>
    <w:p w14:paraId="31CDD10B" w14:textId="77777777" w:rsidR="00511917" w:rsidRPr="001A2154" w:rsidRDefault="00BD08B0" w:rsidP="005770E8">
      <w:pPr>
        <w:numPr>
          <w:ilvl w:val="0"/>
          <w:numId w:val="18"/>
        </w:numPr>
        <w:autoSpaceDE w:val="0"/>
        <w:autoSpaceDN w:val="0"/>
        <w:adjustRightInd w:val="0"/>
        <w:spacing w:after="0" w:line="240" w:lineRule="auto"/>
        <w:ind w:left="360"/>
        <w:jc w:val="both"/>
        <w:rPr>
          <w:rFonts w:cs="Arial"/>
        </w:rPr>
      </w:pPr>
      <w:r w:rsidRPr="001A2154">
        <w:rPr>
          <w:rFonts w:cs="Arial"/>
        </w:rPr>
        <w:t>q</w:t>
      </w:r>
      <w:r w:rsidR="00511917" w:rsidRPr="001A2154">
        <w:rPr>
          <w:rFonts w:cs="Arial"/>
        </w:rPr>
        <w:t>u’elles peuvent déposer des observations écrites avant et lors de l’audience</w:t>
      </w:r>
      <w:r w:rsidR="00214DB6" w:rsidRPr="001A2154">
        <w:rPr>
          <w:rFonts w:cs="Arial"/>
          <w:b/>
        </w:rPr>
        <w:t>;</w:t>
      </w:r>
    </w:p>
    <w:p w14:paraId="3FD96B56" w14:textId="77777777" w:rsidR="00511917" w:rsidRPr="001A2154" w:rsidRDefault="00BD08B0" w:rsidP="005770E8">
      <w:pPr>
        <w:numPr>
          <w:ilvl w:val="0"/>
          <w:numId w:val="18"/>
        </w:numPr>
        <w:autoSpaceDE w:val="0"/>
        <w:autoSpaceDN w:val="0"/>
        <w:adjustRightInd w:val="0"/>
        <w:spacing w:after="0" w:line="240" w:lineRule="auto"/>
        <w:ind w:left="360"/>
        <w:jc w:val="both"/>
        <w:rPr>
          <w:rFonts w:cs="Arial"/>
        </w:rPr>
      </w:pPr>
      <w:r w:rsidRPr="001A2154">
        <w:rPr>
          <w:rFonts w:cs="Arial"/>
        </w:rPr>
        <w:t>q</w:t>
      </w:r>
      <w:r w:rsidR="00511917" w:rsidRPr="001A2154">
        <w:rPr>
          <w:rFonts w:cs="Arial"/>
        </w:rPr>
        <w:t>u’elles peuvent se faire assister et/ou représenter par toute personne non-impliquée dans le dossier (par exemple un conseil, un avocat)</w:t>
      </w:r>
      <w:r w:rsidR="00214DB6" w:rsidRPr="001A2154">
        <w:rPr>
          <w:rFonts w:cs="Arial"/>
          <w:b/>
        </w:rPr>
        <w:t>;</w:t>
      </w:r>
    </w:p>
    <w:p w14:paraId="12F7A201" w14:textId="77777777" w:rsidR="00511917" w:rsidRPr="001A2154" w:rsidRDefault="00BD08B0" w:rsidP="005770E8">
      <w:pPr>
        <w:numPr>
          <w:ilvl w:val="0"/>
          <w:numId w:val="18"/>
        </w:numPr>
        <w:autoSpaceDE w:val="0"/>
        <w:autoSpaceDN w:val="0"/>
        <w:adjustRightInd w:val="0"/>
        <w:spacing w:after="0" w:line="240" w:lineRule="auto"/>
        <w:ind w:left="360"/>
        <w:jc w:val="both"/>
        <w:rPr>
          <w:rFonts w:cs="Arial"/>
        </w:rPr>
      </w:pPr>
      <w:r w:rsidRPr="001A2154">
        <w:rPr>
          <w:rFonts w:cs="Arial"/>
        </w:rPr>
        <w:t>q</w:t>
      </w:r>
      <w:r w:rsidR="00511917" w:rsidRPr="001A2154">
        <w:rPr>
          <w:rFonts w:cs="Arial"/>
        </w:rPr>
        <w:t xml:space="preserve">u’elles peuvent indiquer dans un délai de </w:t>
      </w:r>
      <w:r w:rsidR="005A1256" w:rsidRPr="001A2154">
        <w:rPr>
          <w:rFonts w:cs="Arial"/>
        </w:rPr>
        <w:t>5</w:t>
      </w:r>
      <w:r w:rsidR="00511917" w:rsidRPr="001A2154">
        <w:rPr>
          <w:rFonts w:cs="Arial"/>
        </w:rPr>
        <w:t xml:space="preserve"> jours calendrier</w:t>
      </w:r>
      <w:r w:rsidR="005A1256" w:rsidRPr="001A2154">
        <w:rPr>
          <w:rFonts w:cs="Arial"/>
        </w:rPr>
        <w:t xml:space="preserve"> à dater de l’envoi</w:t>
      </w:r>
      <w:r w:rsidR="009D2DA9" w:rsidRPr="001A2154">
        <w:rPr>
          <w:rFonts w:cs="Arial"/>
        </w:rPr>
        <w:t xml:space="preserve"> de la convocation</w:t>
      </w:r>
      <w:r w:rsidR="005A1256" w:rsidRPr="001A2154">
        <w:rPr>
          <w:rFonts w:cs="Arial"/>
        </w:rPr>
        <w:t xml:space="preserve">, </w:t>
      </w:r>
      <w:r w:rsidR="00511917" w:rsidRPr="001A2154">
        <w:rPr>
          <w:rFonts w:cs="Arial"/>
        </w:rPr>
        <w:t xml:space="preserve">les noms et prénoms des témoins dont elles demandent la convocation. </w:t>
      </w:r>
      <w:r w:rsidR="005770E8">
        <w:rPr>
          <w:rFonts w:cs="Arial"/>
        </w:rPr>
        <w:t xml:space="preserve"> </w:t>
      </w:r>
      <w:r w:rsidR="00511917" w:rsidRPr="001A2154">
        <w:rPr>
          <w:rFonts w:cs="Arial"/>
        </w:rPr>
        <w:t>Le président de l’Instance peut refuser les demandes d’audition qui paraissent abusives</w:t>
      </w:r>
      <w:r w:rsidR="00214DB6" w:rsidRPr="001A2154">
        <w:rPr>
          <w:rFonts w:cs="Arial"/>
          <w:b/>
        </w:rPr>
        <w:t>;</w:t>
      </w:r>
    </w:p>
    <w:p w14:paraId="410EB916" w14:textId="77777777" w:rsidR="007A07C1" w:rsidRPr="005C391B" w:rsidRDefault="00BD08B0" w:rsidP="00DF058A">
      <w:pPr>
        <w:numPr>
          <w:ilvl w:val="0"/>
          <w:numId w:val="18"/>
        </w:numPr>
        <w:autoSpaceDE w:val="0"/>
        <w:autoSpaceDN w:val="0"/>
        <w:adjustRightInd w:val="0"/>
        <w:spacing w:after="0" w:line="240" w:lineRule="auto"/>
        <w:ind w:left="360"/>
        <w:jc w:val="both"/>
        <w:rPr>
          <w:rFonts w:cs="Arial"/>
        </w:rPr>
      </w:pPr>
      <w:r w:rsidRPr="00DF058A">
        <w:rPr>
          <w:rFonts w:cs="Arial"/>
        </w:rPr>
        <w:t>q</w:t>
      </w:r>
      <w:r w:rsidR="00511917" w:rsidRPr="00DF058A">
        <w:rPr>
          <w:rFonts w:cs="Arial"/>
        </w:rPr>
        <w:t>u’en cas d’absence de la partie mise en cause, la séance pourra se dérouler normalement, et une décision par défaut pourra être prise</w:t>
      </w:r>
      <w:r w:rsidR="00214DB6" w:rsidRPr="00DF058A">
        <w:rPr>
          <w:rFonts w:cs="Arial"/>
          <w:b/>
        </w:rPr>
        <w:t>.</w:t>
      </w:r>
    </w:p>
    <w:p w14:paraId="6CDF47B9" w14:textId="77777777" w:rsidR="005C391B" w:rsidRDefault="005C391B" w:rsidP="005C391B">
      <w:pPr>
        <w:autoSpaceDE w:val="0"/>
        <w:autoSpaceDN w:val="0"/>
        <w:adjustRightInd w:val="0"/>
        <w:spacing w:after="0" w:line="240" w:lineRule="auto"/>
        <w:jc w:val="both"/>
        <w:rPr>
          <w:rFonts w:cs="Arial"/>
        </w:rPr>
      </w:pPr>
    </w:p>
    <w:p w14:paraId="4CCF7007" w14:textId="77777777" w:rsidR="005C391B" w:rsidRPr="00DF058A" w:rsidRDefault="005C391B" w:rsidP="005C391B">
      <w:pPr>
        <w:autoSpaceDE w:val="0"/>
        <w:autoSpaceDN w:val="0"/>
        <w:adjustRightInd w:val="0"/>
        <w:spacing w:after="0" w:line="240" w:lineRule="auto"/>
        <w:jc w:val="both"/>
        <w:rPr>
          <w:rFonts w:cs="Arial"/>
        </w:rPr>
      </w:pPr>
    </w:p>
    <w:p w14:paraId="4D09A511" w14:textId="77777777" w:rsidR="00A24FF1" w:rsidRPr="00047A3A" w:rsidRDefault="00FE391E" w:rsidP="00B1720B">
      <w:pPr>
        <w:pStyle w:val="Sansinterligne"/>
        <w:pBdr>
          <w:top w:val="single" w:sz="4" w:space="1" w:color="auto"/>
          <w:bottom w:val="single" w:sz="4" w:space="1" w:color="auto"/>
        </w:pBdr>
        <w:jc w:val="both"/>
        <w:rPr>
          <w:rFonts w:cs="Arial"/>
          <w:b/>
          <w:sz w:val="24"/>
          <w:szCs w:val="24"/>
        </w:rPr>
      </w:pPr>
      <w:r w:rsidRPr="00047A3A">
        <w:rPr>
          <w:rFonts w:cs="Arial"/>
          <w:b/>
          <w:sz w:val="24"/>
          <w:szCs w:val="24"/>
        </w:rPr>
        <w:t>4.</w:t>
      </w:r>
      <w:r w:rsidR="00B1720B" w:rsidRPr="00047A3A">
        <w:rPr>
          <w:rFonts w:cs="Arial"/>
          <w:b/>
          <w:sz w:val="24"/>
          <w:szCs w:val="24"/>
        </w:rPr>
        <w:t>4 – DEROULEMENT DE L’AUDIENCE</w:t>
      </w:r>
    </w:p>
    <w:p w14:paraId="060E65EE" w14:textId="77777777" w:rsidR="00B1720B" w:rsidRPr="001A2154" w:rsidRDefault="00B1720B" w:rsidP="00C6492E">
      <w:pPr>
        <w:pStyle w:val="Sansinterligne"/>
        <w:jc w:val="both"/>
        <w:rPr>
          <w:rFonts w:cs="Arial"/>
        </w:rPr>
      </w:pPr>
    </w:p>
    <w:p w14:paraId="71690C63" w14:textId="77777777" w:rsidR="00B1720B" w:rsidRPr="00047A3A" w:rsidRDefault="00FE391E" w:rsidP="00B1720B">
      <w:pPr>
        <w:pStyle w:val="Sansinterligne"/>
        <w:jc w:val="both"/>
        <w:rPr>
          <w:rFonts w:cs="Arial"/>
        </w:rPr>
      </w:pPr>
      <w:r w:rsidRPr="00047A3A">
        <w:rPr>
          <w:rFonts w:cs="Arial"/>
        </w:rPr>
        <w:t>4.4.1.</w:t>
      </w:r>
    </w:p>
    <w:p w14:paraId="660D2341" w14:textId="77777777" w:rsidR="00E70041" w:rsidRPr="001A2154" w:rsidRDefault="00E70041" w:rsidP="00B1720B">
      <w:pPr>
        <w:pStyle w:val="Sansinterligne"/>
        <w:jc w:val="both"/>
        <w:rPr>
          <w:rFonts w:cs="Arial"/>
        </w:rPr>
      </w:pPr>
      <w:r w:rsidRPr="001A2154">
        <w:rPr>
          <w:rFonts w:cs="Arial"/>
        </w:rPr>
        <w:t xml:space="preserve">Seules les personnes dûment convoquées </w:t>
      </w:r>
      <w:r w:rsidR="00511917" w:rsidRPr="001A2154">
        <w:rPr>
          <w:rFonts w:cs="Arial"/>
        </w:rPr>
        <w:t>ou leurs</w:t>
      </w:r>
      <w:r w:rsidR="009D2DA9" w:rsidRPr="001A2154">
        <w:rPr>
          <w:rFonts w:cs="Arial"/>
        </w:rPr>
        <w:t xml:space="preserve"> représentants </w:t>
      </w:r>
      <w:r w:rsidRPr="001A2154">
        <w:rPr>
          <w:rFonts w:cs="Arial"/>
        </w:rPr>
        <w:t xml:space="preserve">ont droit </w:t>
      </w:r>
      <w:r w:rsidR="00511917" w:rsidRPr="001A2154">
        <w:rPr>
          <w:rFonts w:cs="Arial"/>
        </w:rPr>
        <w:t>d’accès à la salle d’audience.</w:t>
      </w:r>
    </w:p>
    <w:p w14:paraId="210E6708" w14:textId="77777777" w:rsidR="00B1720B" w:rsidRPr="005770E8" w:rsidRDefault="00B1720B" w:rsidP="00B1720B">
      <w:pPr>
        <w:pStyle w:val="Sansinterligne"/>
        <w:jc w:val="both"/>
        <w:rPr>
          <w:rFonts w:cs="Arial"/>
        </w:rPr>
      </w:pPr>
    </w:p>
    <w:p w14:paraId="40935F65"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4.4.2.</w:t>
      </w:r>
    </w:p>
    <w:p w14:paraId="70BF7616" w14:textId="77777777" w:rsidR="00E70041" w:rsidRPr="001A2154" w:rsidRDefault="00E70041" w:rsidP="00B1720B">
      <w:pPr>
        <w:autoSpaceDE w:val="0"/>
        <w:autoSpaceDN w:val="0"/>
        <w:adjustRightInd w:val="0"/>
        <w:spacing w:after="0" w:line="240" w:lineRule="auto"/>
        <w:jc w:val="both"/>
        <w:rPr>
          <w:rFonts w:cs="Arial"/>
        </w:rPr>
      </w:pPr>
      <w:r w:rsidRPr="001A2154">
        <w:rPr>
          <w:rFonts w:cs="Arial"/>
        </w:rPr>
        <w:t>Le Président de séance peut faire entendre</w:t>
      </w:r>
      <w:r w:rsidR="00126CCE" w:rsidRPr="001A2154">
        <w:rPr>
          <w:rFonts w:cs="Arial"/>
        </w:rPr>
        <w:t>,</w:t>
      </w:r>
      <w:r w:rsidRPr="001A2154">
        <w:rPr>
          <w:rFonts w:cs="Arial"/>
        </w:rPr>
        <w:t xml:space="preserve"> </w:t>
      </w:r>
      <w:r w:rsidR="00511917" w:rsidRPr="001A2154">
        <w:rPr>
          <w:rFonts w:cs="Arial"/>
        </w:rPr>
        <w:t xml:space="preserve">dans le </w:t>
      </w:r>
      <w:r w:rsidR="00126CCE" w:rsidRPr="001A2154">
        <w:rPr>
          <w:rFonts w:cs="Arial"/>
        </w:rPr>
        <w:t xml:space="preserve">respect du débat contradictoire, </w:t>
      </w:r>
      <w:r w:rsidRPr="001A2154">
        <w:rPr>
          <w:rFonts w:cs="Arial"/>
        </w:rPr>
        <w:t>toute personne dont l’audition lui paraît utile (</w:t>
      </w:r>
      <w:r w:rsidR="00D40913" w:rsidRPr="001A2154">
        <w:rPr>
          <w:rFonts w:cs="Arial"/>
        </w:rPr>
        <w:t>t</w:t>
      </w:r>
      <w:r w:rsidRPr="001A2154">
        <w:rPr>
          <w:rFonts w:cs="Arial"/>
        </w:rPr>
        <w:t>émoin ou autre)</w:t>
      </w:r>
      <w:r w:rsidR="005A1256" w:rsidRPr="001A2154">
        <w:rPr>
          <w:rFonts w:cs="Arial"/>
        </w:rPr>
        <w:t>.</w:t>
      </w:r>
    </w:p>
    <w:p w14:paraId="7C22265F" w14:textId="77777777" w:rsidR="00B1720B" w:rsidRPr="001A2154" w:rsidRDefault="00B1720B" w:rsidP="00B1720B">
      <w:pPr>
        <w:autoSpaceDE w:val="0"/>
        <w:autoSpaceDN w:val="0"/>
        <w:adjustRightInd w:val="0"/>
        <w:spacing w:after="0" w:line="240" w:lineRule="auto"/>
        <w:jc w:val="both"/>
        <w:rPr>
          <w:rFonts w:cs="Arial"/>
        </w:rPr>
      </w:pPr>
    </w:p>
    <w:p w14:paraId="4526F86E"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4.4.3.</w:t>
      </w:r>
    </w:p>
    <w:p w14:paraId="03157FC9" w14:textId="77777777" w:rsidR="00E70041" w:rsidRPr="001A2154" w:rsidRDefault="00E70041" w:rsidP="00B1720B">
      <w:pPr>
        <w:autoSpaceDE w:val="0"/>
        <w:autoSpaceDN w:val="0"/>
        <w:adjustRightInd w:val="0"/>
        <w:spacing w:after="0" w:line="240" w:lineRule="auto"/>
        <w:jc w:val="both"/>
        <w:rPr>
          <w:rFonts w:cs="Arial"/>
        </w:rPr>
      </w:pPr>
      <w:r w:rsidRPr="001A2154">
        <w:rPr>
          <w:rFonts w:cs="Arial"/>
        </w:rPr>
        <w:t>Dans tous les cas, la partie mise en cause doit pouvoir prendre la parole en dernier.</w:t>
      </w:r>
    </w:p>
    <w:p w14:paraId="6AD4041B" w14:textId="77777777" w:rsidR="00E70041" w:rsidRDefault="00E70041" w:rsidP="00C6492E">
      <w:pPr>
        <w:pStyle w:val="Sansinterligne"/>
        <w:jc w:val="both"/>
        <w:rPr>
          <w:rFonts w:cs="Arial"/>
        </w:rPr>
      </w:pPr>
    </w:p>
    <w:p w14:paraId="62AE6197" w14:textId="77777777" w:rsidR="005770E8" w:rsidRPr="001A2154" w:rsidRDefault="005770E8" w:rsidP="00C6492E">
      <w:pPr>
        <w:pStyle w:val="Sansinterligne"/>
        <w:jc w:val="both"/>
        <w:rPr>
          <w:rFonts w:cs="Arial"/>
        </w:rPr>
      </w:pPr>
    </w:p>
    <w:p w14:paraId="56E2D045" w14:textId="77777777" w:rsidR="00A24FF1" w:rsidRPr="00047A3A" w:rsidRDefault="00FE391E" w:rsidP="00B1720B">
      <w:pPr>
        <w:pStyle w:val="Sansinterligne"/>
        <w:pBdr>
          <w:top w:val="single" w:sz="4" w:space="1" w:color="auto"/>
          <w:bottom w:val="single" w:sz="4" w:space="1" w:color="auto"/>
        </w:pBdr>
        <w:jc w:val="both"/>
        <w:rPr>
          <w:rFonts w:cs="Arial"/>
          <w:b/>
          <w:sz w:val="24"/>
          <w:szCs w:val="24"/>
        </w:rPr>
      </w:pPr>
      <w:r w:rsidRPr="00047A3A">
        <w:rPr>
          <w:rFonts w:cs="Arial"/>
          <w:b/>
          <w:sz w:val="24"/>
          <w:szCs w:val="24"/>
        </w:rPr>
        <w:t>4.5</w:t>
      </w:r>
      <w:r w:rsidR="00B1720B" w:rsidRPr="00047A3A">
        <w:rPr>
          <w:rFonts w:cs="Arial"/>
          <w:b/>
          <w:sz w:val="24"/>
          <w:szCs w:val="24"/>
        </w:rPr>
        <w:t xml:space="preserve"> – DELIBERATION</w:t>
      </w:r>
    </w:p>
    <w:p w14:paraId="565CCEEA" w14:textId="77777777" w:rsidR="00B1720B" w:rsidRPr="00047A3A" w:rsidRDefault="00B1720B" w:rsidP="00C6492E">
      <w:pPr>
        <w:pStyle w:val="Sansinterligne"/>
        <w:jc w:val="both"/>
        <w:rPr>
          <w:rFonts w:cs="Arial"/>
        </w:rPr>
      </w:pPr>
    </w:p>
    <w:p w14:paraId="417ADDC5" w14:textId="77777777" w:rsidR="00B1720B" w:rsidRPr="00047A3A" w:rsidRDefault="00FE391E" w:rsidP="00B1720B">
      <w:pPr>
        <w:pStyle w:val="Sansinterligne"/>
        <w:jc w:val="both"/>
        <w:rPr>
          <w:rFonts w:cs="Arial"/>
        </w:rPr>
      </w:pPr>
      <w:r w:rsidRPr="00047A3A">
        <w:rPr>
          <w:rFonts w:cs="Arial"/>
        </w:rPr>
        <w:t>4.5.1.</w:t>
      </w:r>
    </w:p>
    <w:p w14:paraId="219AA496" w14:textId="77777777" w:rsidR="00E70041" w:rsidRPr="00047A3A" w:rsidRDefault="00E70041" w:rsidP="00B1720B">
      <w:pPr>
        <w:pStyle w:val="Sansinterligne"/>
        <w:jc w:val="both"/>
        <w:rPr>
          <w:rFonts w:cs="Arial"/>
        </w:rPr>
      </w:pPr>
      <w:r w:rsidRPr="00047A3A">
        <w:rPr>
          <w:rFonts w:cs="Arial"/>
        </w:rPr>
        <w:t>L</w:t>
      </w:r>
      <w:r w:rsidR="00D40913" w:rsidRPr="00047A3A">
        <w:rPr>
          <w:rFonts w:cs="Arial"/>
        </w:rPr>
        <w:t>a</w:t>
      </w:r>
      <w:r w:rsidRPr="00047A3A">
        <w:rPr>
          <w:rFonts w:cs="Arial"/>
        </w:rPr>
        <w:t xml:space="preserve"> délibér</w:t>
      </w:r>
      <w:r w:rsidR="00D40913" w:rsidRPr="00047A3A">
        <w:rPr>
          <w:rFonts w:cs="Arial"/>
        </w:rPr>
        <w:t>ation</w:t>
      </w:r>
      <w:r w:rsidRPr="00047A3A">
        <w:rPr>
          <w:rFonts w:cs="Arial"/>
        </w:rPr>
        <w:t xml:space="preserve"> se déroule à huis clos, hors </w:t>
      </w:r>
      <w:r w:rsidR="00D40913" w:rsidRPr="00047A3A">
        <w:rPr>
          <w:rFonts w:cs="Arial"/>
        </w:rPr>
        <w:t xml:space="preserve">de la </w:t>
      </w:r>
      <w:r w:rsidRPr="00047A3A">
        <w:rPr>
          <w:rFonts w:cs="Arial"/>
        </w:rPr>
        <w:t>présence de</w:t>
      </w:r>
      <w:r w:rsidR="00D40913" w:rsidRPr="00047A3A">
        <w:rPr>
          <w:rFonts w:cs="Arial"/>
        </w:rPr>
        <w:t>s</w:t>
      </w:r>
      <w:r w:rsidRPr="00047A3A">
        <w:rPr>
          <w:rFonts w:cs="Arial"/>
        </w:rPr>
        <w:t xml:space="preserve"> personnes conce</w:t>
      </w:r>
      <w:r w:rsidR="00D40913" w:rsidRPr="00047A3A">
        <w:rPr>
          <w:rFonts w:cs="Arial"/>
        </w:rPr>
        <w:t>rnées par le dossier de plainte</w:t>
      </w:r>
      <w:r w:rsidR="005A1256" w:rsidRPr="00047A3A">
        <w:rPr>
          <w:rFonts w:cs="Arial"/>
        </w:rPr>
        <w:t>.</w:t>
      </w:r>
    </w:p>
    <w:p w14:paraId="44A8D60C" w14:textId="77777777" w:rsidR="00B1720B" w:rsidRPr="00047A3A" w:rsidRDefault="00B1720B" w:rsidP="00B1720B">
      <w:pPr>
        <w:pStyle w:val="Sansinterligne"/>
        <w:jc w:val="both"/>
        <w:rPr>
          <w:rFonts w:cs="Arial"/>
        </w:rPr>
      </w:pPr>
    </w:p>
    <w:p w14:paraId="1C28761C"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4.5.2.</w:t>
      </w:r>
    </w:p>
    <w:p w14:paraId="5747CB4A" w14:textId="77777777" w:rsidR="00E70041" w:rsidRPr="00047A3A" w:rsidRDefault="00E70041" w:rsidP="00B1720B">
      <w:pPr>
        <w:autoSpaceDE w:val="0"/>
        <w:autoSpaceDN w:val="0"/>
        <w:adjustRightInd w:val="0"/>
        <w:spacing w:after="0" w:line="240" w:lineRule="auto"/>
        <w:jc w:val="both"/>
        <w:rPr>
          <w:rFonts w:cs="Arial"/>
        </w:rPr>
      </w:pPr>
      <w:r w:rsidRPr="00047A3A">
        <w:rPr>
          <w:rFonts w:cs="Arial"/>
        </w:rPr>
        <w:t xml:space="preserve">Les décisions sont prises à la majorité des membres </w:t>
      </w:r>
      <w:r w:rsidR="00B1720B" w:rsidRPr="00047A3A">
        <w:rPr>
          <w:rFonts w:cs="Arial"/>
        </w:rPr>
        <w:t xml:space="preserve">présents constituant </w:t>
      </w:r>
      <w:r w:rsidR="001D5212" w:rsidRPr="00047A3A">
        <w:rPr>
          <w:rFonts w:cs="Arial"/>
        </w:rPr>
        <w:t xml:space="preserve">l’Instance </w:t>
      </w:r>
      <w:r w:rsidR="005523B7" w:rsidRPr="00047A3A">
        <w:rPr>
          <w:rFonts w:cs="Arial"/>
        </w:rPr>
        <w:t xml:space="preserve">Disciplinaire </w:t>
      </w:r>
      <w:r w:rsidR="001D5212" w:rsidRPr="00047A3A">
        <w:rPr>
          <w:rFonts w:cs="Arial"/>
        </w:rPr>
        <w:t>d’</w:t>
      </w:r>
      <w:r w:rsidR="005523B7" w:rsidRPr="00047A3A">
        <w:rPr>
          <w:rFonts w:cs="Arial"/>
        </w:rPr>
        <w:t>A</w:t>
      </w:r>
      <w:r w:rsidR="001D5212" w:rsidRPr="00047A3A">
        <w:rPr>
          <w:rFonts w:cs="Arial"/>
        </w:rPr>
        <w:t>ppel</w:t>
      </w:r>
      <w:r w:rsidR="00126CCE" w:rsidRPr="00047A3A">
        <w:rPr>
          <w:rFonts w:cs="Arial"/>
        </w:rPr>
        <w:t>.</w:t>
      </w:r>
    </w:p>
    <w:p w14:paraId="784EBBC8" w14:textId="77777777" w:rsidR="00E70041" w:rsidRPr="00047A3A" w:rsidRDefault="00E70041" w:rsidP="00C6492E">
      <w:pPr>
        <w:pStyle w:val="Sansinterligne"/>
        <w:jc w:val="both"/>
        <w:rPr>
          <w:rFonts w:cs="Arial"/>
        </w:rPr>
      </w:pPr>
    </w:p>
    <w:p w14:paraId="7F86E90E" w14:textId="77777777" w:rsidR="005770E8" w:rsidRPr="00047A3A" w:rsidRDefault="005770E8" w:rsidP="00C6492E">
      <w:pPr>
        <w:pStyle w:val="Sansinterligne"/>
        <w:jc w:val="both"/>
        <w:rPr>
          <w:rFonts w:cs="Arial"/>
        </w:rPr>
      </w:pPr>
    </w:p>
    <w:p w14:paraId="75A7B299" w14:textId="77777777" w:rsidR="00A24FF1" w:rsidRPr="00047A3A" w:rsidRDefault="00FE391E" w:rsidP="00B1720B">
      <w:pPr>
        <w:pStyle w:val="Sansinterligne"/>
        <w:pBdr>
          <w:top w:val="single" w:sz="4" w:space="1" w:color="auto"/>
          <w:bottom w:val="single" w:sz="4" w:space="1" w:color="auto"/>
        </w:pBdr>
        <w:jc w:val="both"/>
        <w:rPr>
          <w:rFonts w:cs="Arial"/>
          <w:b/>
          <w:sz w:val="24"/>
          <w:szCs w:val="24"/>
        </w:rPr>
      </w:pPr>
      <w:r w:rsidRPr="00047A3A">
        <w:rPr>
          <w:rFonts w:cs="Arial"/>
          <w:b/>
          <w:sz w:val="24"/>
          <w:szCs w:val="24"/>
        </w:rPr>
        <w:t>4.6</w:t>
      </w:r>
      <w:r w:rsidR="00B1720B" w:rsidRPr="00047A3A">
        <w:rPr>
          <w:rFonts w:cs="Arial"/>
          <w:b/>
          <w:sz w:val="24"/>
          <w:szCs w:val="24"/>
        </w:rPr>
        <w:t xml:space="preserve"> – NOTIFICATION DE DECISION</w:t>
      </w:r>
    </w:p>
    <w:p w14:paraId="3D7B82CE" w14:textId="77777777" w:rsidR="00B1720B" w:rsidRPr="00047A3A" w:rsidRDefault="00B1720B" w:rsidP="00C6492E">
      <w:pPr>
        <w:pStyle w:val="Sansinterligne"/>
        <w:jc w:val="both"/>
        <w:rPr>
          <w:rFonts w:cs="Arial"/>
        </w:rPr>
      </w:pPr>
    </w:p>
    <w:p w14:paraId="4655EFFA" w14:textId="77777777" w:rsidR="00B1720B" w:rsidRPr="00047A3A" w:rsidRDefault="00FE391E" w:rsidP="00B1720B">
      <w:pPr>
        <w:pStyle w:val="Sansinterligne"/>
        <w:jc w:val="both"/>
        <w:rPr>
          <w:rFonts w:cs="Arial"/>
        </w:rPr>
      </w:pPr>
      <w:r w:rsidRPr="00047A3A">
        <w:rPr>
          <w:rFonts w:cs="Arial"/>
        </w:rPr>
        <w:t>4.6.1.</w:t>
      </w:r>
    </w:p>
    <w:p w14:paraId="69E42D2C" w14:textId="77777777" w:rsidR="00E70041" w:rsidRPr="00047A3A" w:rsidRDefault="00E70041" w:rsidP="00B1720B">
      <w:pPr>
        <w:pStyle w:val="Sansinterligne"/>
        <w:jc w:val="both"/>
        <w:rPr>
          <w:rFonts w:cs="Arial"/>
        </w:rPr>
      </w:pPr>
      <w:r w:rsidRPr="00047A3A">
        <w:rPr>
          <w:rFonts w:cs="Arial"/>
        </w:rPr>
        <w:t xml:space="preserve">Les </w:t>
      </w:r>
      <w:r w:rsidR="00B1720B" w:rsidRPr="00047A3A">
        <w:rPr>
          <w:rFonts w:cs="Arial"/>
        </w:rPr>
        <w:t xml:space="preserve">décisions prises par </w:t>
      </w:r>
      <w:r w:rsidR="00126CCE" w:rsidRPr="00047A3A">
        <w:rPr>
          <w:rFonts w:cs="Arial"/>
        </w:rPr>
        <w:t xml:space="preserve">l’Instance </w:t>
      </w:r>
      <w:r w:rsidR="005523B7" w:rsidRPr="00047A3A">
        <w:rPr>
          <w:rFonts w:cs="Arial"/>
        </w:rPr>
        <w:t xml:space="preserve">Disciplinaire </w:t>
      </w:r>
      <w:r w:rsidR="00126CCE" w:rsidRPr="00047A3A">
        <w:rPr>
          <w:rFonts w:cs="Arial"/>
        </w:rPr>
        <w:t>d’</w:t>
      </w:r>
      <w:r w:rsidR="005523B7" w:rsidRPr="00047A3A">
        <w:rPr>
          <w:rFonts w:cs="Arial"/>
        </w:rPr>
        <w:t>A</w:t>
      </w:r>
      <w:r w:rsidR="00126CCE" w:rsidRPr="00047A3A">
        <w:rPr>
          <w:rFonts w:cs="Arial"/>
        </w:rPr>
        <w:t xml:space="preserve">ppel </w:t>
      </w:r>
      <w:r w:rsidRPr="00047A3A">
        <w:rPr>
          <w:rFonts w:cs="Arial"/>
        </w:rPr>
        <w:t xml:space="preserve">doivent </w:t>
      </w:r>
      <w:r w:rsidR="003E5DEC" w:rsidRPr="00047A3A">
        <w:rPr>
          <w:rFonts w:cs="Arial"/>
        </w:rPr>
        <w:t>être notifiée</w:t>
      </w:r>
      <w:r w:rsidR="00126CCE" w:rsidRPr="00047A3A">
        <w:rPr>
          <w:rFonts w:cs="Arial"/>
        </w:rPr>
        <w:t>s</w:t>
      </w:r>
      <w:r w:rsidR="003E5DEC" w:rsidRPr="00047A3A">
        <w:rPr>
          <w:rFonts w:cs="Arial"/>
        </w:rPr>
        <w:t xml:space="preserve"> à la </w:t>
      </w:r>
      <w:r w:rsidRPr="00047A3A">
        <w:rPr>
          <w:rFonts w:cs="Arial"/>
        </w:rPr>
        <w:t xml:space="preserve">partie </w:t>
      </w:r>
      <w:r w:rsidR="003E5DEC" w:rsidRPr="00047A3A">
        <w:rPr>
          <w:rFonts w:cs="Arial"/>
        </w:rPr>
        <w:t xml:space="preserve">poursuivie </w:t>
      </w:r>
      <w:r w:rsidRPr="00047A3A">
        <w:rPr>
          <w:rFonts w:cs="Arial"/>
        </w:rPr>
        <w:t xml:space="preserve">dans les 8 jours </w:t>
      </w:r>
      <w:r w:rsidR="00E9785C" w:rsidRPr="00047A3A">
        <w:rPr>
          <w:rFonts w:cs="Arial"/>
        </w:rPr>
        <w:t xml:space="preserve">ouvrés </w:t>
      </w:r>
      <w:r w:rsidRPr="00047A3A">
        <w:rPr>
          <w:rFonts w:cs="Arial"/>
        </w:rPr>
        <w:t xml:space="preserve">de la délibération, </w:t>
      </w:r>
      <w:r w:rsidR="001D5212" w:rsidRPr="00047A3A">
        <w:rPr>
          <w:rFonts w:cs="Arial"/>
        </w:rPr>
        <w:t>par envoi recommandé</w:t>
      </w:r>
      <w:r w:rsidR="005A1256" w:rsidRPr="00047A3A">
        <w:rPr>
          <w:rFonts w:cs="Arial"/>
        </w:rPr>
        <w:t>.</w:t>
      </w:r>
    </w:p>
    <w:p w14:paraId="71A5EBA4" w14:textId="77777777" w:rsidR="00047A3A" w:rsidRDefault="00047A3A">
      <w:pPr>
        <w:spacing w:after="0" w:line="240" w:lineRule="auto"/>
        <w:rPr>
          <w:rFonts w:cs="Arial"/>
        </w:rPr>
      </w:pPr>
      <w:r>
        <w:rPr>
          <w:rFonts w:cs="Arial"/>
        </w:rPr>
        <w:br w:type="page"/>
      </w:r>
    </w:p>
    <w:p w14:paraId="054DD9AF" w14:textId="77777777" w:rsidR="00B1720B" w:rsidRPr="00047A3A" w:rsidRDefault="00B1720B" w:rsidP="00B1720B">
      <w:pPr>
        <w:pStyle w:val="Sansinterligne"/>
        <w:jc w:val="both"/>
        <w:rPr>
          <w:rFonts w:cs="Arial"/>
        </w:rPr>
      </w:pPr>
    </w:p>
    <w:p w14:paraId="16A4BFA8"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4.6.2.</w:t>
      </w:r>
    </w:p>
    <w:p w14:paraId="49594288" w14:textId="77777777" w:rsidR="00B1720B" w:rsidRPr="00B1720B" w:rsidRDefault="00B1720B" w:rsidP="00B1720B">
      <w:pPr>
        <w:autoSpaceDE w:val="0"/>
        <w:autoSpaceDN w:val="0"/>
        <w:adjustRightInd w:val="0"/>
        <w:spacing w:after="0" w:line="240" w:lineRule="auto"/>
        <w:jc w:val="both"/>
        <w:rPr>
          <w:rFonts w:cs="Arial"/>
          <w:i/>
          <w:lang w:eastAsia="fr-BE"/>
        </w:rPr>
      </w:pPr>
      <w:r w:rsidRPr="00B1720B">
        <w:rPr>
          <w:rFonts w:cs="Arial"/>
        </w:rPr>
        <w:t>La notification de la décision contient, à peine de nullité</w:t>
      </w:r>
      <w:r w:rsidR="00BA74A0">
        <w:rPr>
          <w:rFonts w:cs="Arial"/>
        </w:rPr>
        <w:t xml:space="preserve"> </w:t>
      </w:r>
      <w:r w:rsidRPr="00B1720B">
        <w:rPr>
          <w:rFonts w:cs="Arial"/>
        </w:rPr>
        <w:t>:</w:t>
      </w:r>
    </w:p>
    <w:p w14:paraId="005A4595" w14:textId="77777777" w:rsidR="00B1720B" w:rsidRPr="00B1720B" w:rsidRDefault="00B1720B" w:rsidP="00B1720B">
      <w:pPr>
        <w:autoSpaceDE w:val="0"/>
        <w:autoSpaceDN w:val="0"/>
        <w:adjustRightInd w:val="0"/>
        <w:spacing w:after="0" w:line="240" w:lineRule="auto"/>
        <w:ind w:left="360"/>
        <w:jc w:val="both"/>
        <w:rPr>
          <w:rFonts w:cs="Arial"/>
        </w:rPr>
      </w:pPr>
    </w:p>
    <w:p w14:paraId="222C275E"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L’identification des parties</w:t>
      </w:r>
      <w:r w:rsidR="00BA74A0">
        <w:rPr>
          <w:rFonts w:cs="Arial"/>
        </w:rPr>
        <w:t xml:space="preserve"> </w:t>
      </w:r>
      <w:r w:rsidRPr="00B1720B">
        <w:rPr>
          <w:rFonts w:cs="Arial"/>
          <w:b/>
        </w:rPr>
        <w:t>;</w:t>
      </w:r>
    </w:p>
    <w:p w14:paraId="12EF0A82"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Le résumé concis de la raison de comparution</w:t>
      </w:r>
      <w:r w:rsidR="00BA74A0">
        <w:rPr>
          <w:rFonts w:cs="Arial"/>
        </w:rPr>
        <w:t xml:space="preserve"> </w:t>
      </w:r>
      <w:r w:rsidRPr="00B1720B">
        <w:rPr>
          <w:rFonts w:cs="Arial"/>
          <w:b/>
        </w:rPr>
        <w:t>;</w:t>
      </w:r>
    </w:p>
    <w:p w14:paraId="7772D86B"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La (les) réponse(s) aux moyens des parties</w:t>
      </w:r>
      <w:r w:rsidR="00BA74A0">
        <w:rPr>
          <w:rFonts w:cs="Arial"/>
        </w:rPr>
        <w:t xml:space="preserve"> </w:t>
      </w:r>
      <w:r w:rsidRPr="00B1720B">
        <w:rPr>
          <w:rFonts w:cs="Arial"/>
          <w:b/>
        </w:rPr>
        <w:t>;</w:t>
      </w:r>
    </w:p>
    <w:p w14:paraId="0BE56DBF"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La décision motivée</w:t>
      </w:r>
      <w:r>
        <w:rPr>
          <w:rFonts w:cs="Arial"/>
        </w:rPr>
        <w:t xml:space="preserve"> </w:t>
      </w:r>
      <w:r w:rsidRPr="00B1720B">
        <w:rPr>
          <w:rFonts w:cs="Arial"/>
        </w:rPr>
        <w:t>de l’Instance Disciplinaire d’Appel</w:t>
      </w:r>
      <w:r w:rsidR="00BA74A0">
        <w:rPr>
          <w:rFonts w:cs="Arial"/>
        </w:rPr>
        <w:t xml:space="preserve"> </w:t>
      </w:r>
      <w:r w:rsidRPr="00B1720B">
        <w:rPr>
          <w:rFonts w:cs="Arial"/>
          <w:b/>
        </w:rPr>
        <w:t>;</w:t>
      </w:r>
    </w:p>
    <w:p w14:paraId="7BAFE903"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Les sanctions précises et motivées, ainsi que leur date de prise d’effet</w:t>
      </w:r>
      <w:r w:rsidR="00BA74A0">
        <w:rPr>
          <w:rFonts w:cs="Arial"/>
        </w:rPr>
        <w:t xml:space="preserve"> </w:t>
      </w:r>
      <w:r w:rsidRPr="00B1720B">
        <w:rPr>
          <w:rFonts w:cs="Arial"/>
          <w:b/>
        </w:rPr>
        <w:t>;</w:t>
      </w:r>
    </w:p>
    <w:p w14:paraId="268B13E0"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L’information qu’il n’existe pas d’appel possible contre une décision rendue par l’Instance Disciplinaire d’Appel</w:t>
      </w:r>
      <w:r w:rsidR="00BA74A0">
        <w:rPr>
          <w:rFonts w:cs="Arial"/>
        </w:rPr>
        <w:t xml:space="preserve"> </w:t>
      </w:r>
      <w:r w:rsidRPr="00B1720B">
        <w:rPr>
          <w:rFonts w:cs="Arial"/>
          <w:b/>
        </w:rPr>
        <w:t>;</w:t>
      </w:r>
    </w:p>
    <w:p w14:paraId="40862E8C"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Le coût de l’amende éventuelle</w:t>
      </w:r>
      <w:r w:rsidR="00BA74A0">
        <w:rPr>
          <w:rFonts w:cs="Arial"/>
        </w:rPr>
        <w:t xml:space="preserve"> </w:t>
      </w:r>
      <w:r w:rsidRPr="00B1720B">
        <w:rPr>
          <w:rFonts w:cs="Arial"/>
          <w:b/>
        </w:rPr>
        <w:t>;</w:t>
      </w:r>
    </w:p>
    <w:p w14:paraId="76B49735" w14:textId="77777777" w:rsidR="00B1720B" w:rsidRPr="00B1720B" w:rsidRDefault="00B1720B" w:rsidP="00B1720B">
      <w:pPr>
        <w:numPr>
          <w:ilvl w:val="0"/>
          <w:numId w:val="32"/>
        </w:numPr>
        <w:autoSpaceDE w:val="0"/>
        <w:autoSpaceDN w:val="0"/>
        <w:adjustRightInd w:val="0"/>
        <w:spacing w:after="0" w:line="240" w:lineRule="auto"/>
        <w:jc w:val="both"/>
        <w:rPr>
          <w:rFonts w:cs="Arial"/>
        </w:rPr>
      </w:pPr>
      <w:r w:rsidRPr="00B1720B">
        <w:rPr>
          <w:rFonts w:cs="Arial"/>
        </w:rPr>
        <w:t>Le courrier précisera la date ultime et les modalités de paiement et attirera l’attention sur les conséquences d’un défaut de paiement dans les délais impartis</w:t>
      </w:r>
      <w:r w:rsidRPr="00B1720B">
        <w:rPr>
          <w:rFonts w:cs="Arial"/>
          <w:b/>
        </w:rPr>
        <w:t>.</w:t>
      </w:r>
    </w:p>
    <w:p w14:paraId="0919D11B" w14:textId="77777777" w:rsidR="00B1720B" w:rsidRPr="005770E8" w:rsidRDefault="00B1720B" w:rsidP="00B1720B">
      <w:pPr>
        <w:pStyle w:val="Sansinterligne"/>
        <w:jc w:val="both"/>
        <w:rPr>
          <w:rFonts w:cs="Arial"/>
        </w:rPr>
      </w:pPr>
    </w:p>
    <w:p w14:paraId="3E77AE3C"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4.6.3.</w:t>
      </w:r>
    </w:p>
    <w:p w14:paraId="1063FAD5" w14:textId="77777777" w:rsidR="00E70041" w:rsidRPr="00047A3A" w:rsidRDefault="00E70041" w:rsidP="00B1720B">
      <w:pPr>
        <w:autoSpaceDE w:val="0"/>
        <w:autoSpaceDN w:val="0"/>
        <w:adjustRightInd w:val="0"/>
        <w:spacing w:after="0" w:line="240" w:lineRule="auto"/>
        <w:jc w:val="both"/>
        <w:rPr>
          <w:rFonts w:cs="Arial"/>
        </w:rPr>
      </w:pPr>
      <w:r w:rsidRPr="00047A3A">
        <w:rPr>
          <w:rFonts w:cs="Arial"/>
        </w:rPr>
        <w:t>Copie des décisions est envoyée par mail ou courrier ordinaire à la partie plaignante</w:t>
      </w:r>
      <w:r w:rsidR="005A1256" w:rsidRPr="00047A3A">
        <w:rPr>
          <w:rFonts w:cs="Arial"/>
        </w:rPr>
        <w:t>.</w:t>
      </w:r>
    </w:p>
    <w:p w14:paraId="669A7858" w14:textId="77777777" w:rsidR="00B1720B" w:rsidRPr="00047A3A" w:rsidRDefault="00B1720B" w:rsidP="00B1720B">
      <w:pPr>
        <w:autoSpaceDE w:val="0"/>
        <w:autoSpaceDN w:val="0"/>
        <w:adjustRightInd w:val="0"/>
        <w:spacing w:after="0" w:line="240" w:lineRule="auto"/>
        <w:jc w:val="both"/>
        <w:rPr>
          <w:rFonts w:cs="Arial"/>
        </w:rPr>
      </w:pPr>
    </w:p>
    <w:p w14:paraId="4F07C64C"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4.6.4.</w:t>
      </w:r>
    </w:p>
    <w:p w14:paraId="784F34E3" w14:textId="77777777" w:rsidR="00E70041" w:rsidRPr="00047A3A" w:rsidRDefault="00126CCE" w:rsidP="00B1720B">
      <w:pPr>
        <w:autoSpaceDE w:val="0"/>
        <w:autoSpaceDN w:val="0"/>
        <w:adjustRightInd w:val="0"/>
        <w:spacing w:after="0" w:line="240" w:lineRule="auto"/>
        <w:jc w:val="both"/>
        <w:rPr>
          <w:rFonts w:cs="Arial"/>
        </w:rPr>
      </w:pPr>
      <w:r w:rsidRPr="00047A3A">
        <w:rPr>
          <w:rFonts w:cs="Arial"/>
        </w:rPr>
        <w:t xml:space="preserve">Les cercles sportifs </w:t>
      </w:r>
      <w:r w:rsidR="00E70041" w:rsidRPr="00047A3A">
        <w:rPr>
          <w:rFonts w:cs="Arial"/>
        </w:rPr>
        <w:t xml:space="preserve">concernés, le secrétariat du </w:t>
      </w:r>
      <w:r w:rsidR="00DF058A" w:rsidRPr="00047A3A">
        <w:rPr>
          <w:rFonts w:cs="Arial"/>
        </w:rPr>
        <w:t>CP</w:t>
      </w:r>
      <w:r w:rsidR="00E70041" w:rsidRPr="00047A3A">
        <w:rPr>
          <w:rFonts w:cs="Arial"/>
        </w:rPr>
        <w:t xml:space="preserve"> concerné et celui de l’</w:t>
      </w:r>
      <w:r w:rsidR="00DF058A" w:rsidRPr="00047A3A">
        <w:rPr>
          <w:rFonts w:cs="Arial"/>
        </w:rPr>
        <w:t>AFTT</w:t>
      </w:r>
      <w:r w:rsidR="00B1720B" w:rsidRPr="00047A3A">
        <w:rPr>
          <w:rFonts w:cs="Arial"/>
        </w:rPr>
        <w:t xml:space="preserve"> </w:t>
      </w:r>
      <w:r w:rsidR="00E70041" w:rsidRPr="00047A3A">
        <w:rPr>
          <w:rFonts w:cs="Arial"/>
        </w:rPr>
        <w:t>recevront une copie par mail pour inf</w:t>
      </w:r>
      <w:r w:rsidR="00BF021A" w:rsidRPr="00047A3A">
        <w:rPr>
          <w:rFonts w:cs="Arial"/>
        </w:rPr>
        <w:t>ormation et enregistrement</w:t>
      </w:r>
      <w:r w:rsidR="005A1256" w:rsidRPr="00047A3A">
        <w:rPr>
          <w:rFonts w:cs="Arial"/>
        </w:rPr>
        <w:t>.</w:t>
      </w:r>
    </w:p>
    <w:p w14:paraId="11ACDC28" w14:textId="77777777" w:rsidR="00B1720B" w:rsidRPr="00047A3A" w:rsidRDefault="00B1720B" w:rsidP="00B1720B">
      <w:pPr>
        <w:autoSpaceDE w:val="0"/>
        <w:autoSpaceDN w:val="0"/>
        <w:adjustRightInd w:val="0"/>
        <w:spacing w:after="0" w:line="240" w:lineRule="auto"/>
        <w:jc w:val="both"/>
        <w:rPr>
          <w:rFonts w:cs="Arial"/>
        </w:rPr>
      </w:pPr>
    </w:p>
    <w:p w14:paraId="2F86AF64" w14:textId="77777777" w:rsidR="00B1720B" w:rsidRPr="00047A3A" w:rsidRDefault="00FE391E" w:rsidP="00B1720B">
      <w:pPr>
        <w:autoSpaceDE w:val="0"/>
        <w:autoSpaceDN w:val="0"/>
        <w:adjustRightInd w:val="0"/>
        <w:spacing w:after="0" w:line="240" w:lineRule="auto"/>
        <w:jc w:val="both"/>
        <w:rPr>
          <w:rFonts w:cs="Arial"/>
        </w:rPr>
      </w:pPr>
      <w:r w:rsidRPr="00047A3A">
        <w:rPr>
          <w:rFonts w:cs="Arial"/>
        </w:rPr>
        <w:t>4.6.5.</w:t>
      </w:r>
    </w:p>
    <w:p w14:paraId="5D036665" w14:textId="77777777" w:rsidR="00E70041" w:rsidRPr="00047A3A" w:rsidRDefault="00E70041" w:rsidP="00B1720B">
      <w:pPr>
        <w:autoSpaceDE w:val="0"/>
        <w:autoSpaceDN w:val="0"/>
        <w:adjustRightInd w:val="0"/>
        <w:spacing w:after="0" w:line="240" w:lineRule="auto"/>
        <w:jc w:val="both"/>
        <w:rPr>
          <w:rFonts w:cs="Arial"/>
        </w:rPr>
      </w:pPr>
      <w:r w:rsidRPr="00047A3A">
        <w:rPr>
          <w:rFonts w:cs="Arial"/>
        </w:rPr>
        <w:t xml:space="preserve">La publication devra se faire dans les </w:t>
      </w:r>
      <w:r w:rsidR="006B57D9" w:rsidRPr="00BB0FEB">
        <w:rPr>
          <w:rFonts w:cs="Arial"/>
        </w:rPr>
        <w:t xml:space="preserve">cinq </w:t>
      </w:r>
      <w:r w:rsidRPr="00047A3A">
        <w:rPr>
          <w:rFonts w:cs="Arial"/>
        </w:rPr>
        <w:t xml:space="preserve">jours </w:t>
      </w:r>
      <w:r w:rsidR="00E9785C" w:rsidRPr="00047A3A">
        <w:rPr>
          <w:rFonts w:cs="Arial"/>
        </w:rPr>
        <w:t xml:space="preserve">ouvrés </w:t>
      </w:r>
      <w:r w:rsidR="003E5DEC" w:rsidRPr="00047A3A">
        <w:rPr>
          <w:rFonts w:cs="Arial"/>
        </w:rPr>
        <w:t>de la notification</w:t>
      </w:r>
      <w:r w:rsidR="005A1256" w:rsidRPr="00047A3A">
        <w:rPr>
          <w:rFonts w:cs="Arial"/>
        </w:rPr>
        <w:t>.</w:t>
      </w:r>
    </w:p>
    <w:p w14:paraId="667C0D13" w14:textId="77777777" w:rsidR="008467A4" w:rsidRDefault="008467A4" w:rsidP="008467A4">
      <w:pPr>
        <w:autoSpaceDE w:val="0"/>
        <w:autoSpaceDN w:val="0"/>
        <w:adjustRightInd w:val="0"/>
        <w:spacing w:after="0" w:line="240" w:lineRule="auto"/>
        <w:jc w:val="both"/>
        <w:rPr>
          <w:rFonts w:cs="Arial"/>
        </w:rPr>
      </w:pPr>
    </w:p>
    <w:p w14:paraId="400E90AE" w14:textId="77777777" w:rsidR="005C391B" w:rsidRPr="001A2154" w:rsidRDefault="005C391B" w:rsidP="008467A4">
      <w:pPr>
        <w:autoSpaceDE w:val="0"/>
        <w:autoSpaceDN w:val="0"/>
        <w:adjustRightInd w:val="0"/>
        <w:spacing w:after="0" w:line="240" w:lineRule="auto"/>
        <w:jc w:val="both"/>
        <w:rPr>
          <w:rFonts w:cs="Arial"/>
        </w:rPr>
      </w:pPr>
    </w:p>
    <w:p w14:paraId="09D149F1" w14:textId="77777777" w:rsidR="008467A4" w:rsidRPr="00047A3A" w:rsidRDefault="00FE391E" w:rsidP="008467A4">
      <w:pPr>
        <w:pStyle w:val="Sansinterligne"/>
        <w:pBdr>
          <w:top w:val="single" w:sz="4" w:space="1" w:color="auto"/>
          <w:bottom w:val="single" w:sz="4" w:space="1" w:color="auto"/>
        </w:pBdr>
        <w:jc w:val="both"/>
        <w:rPr>
          <w:rFonts w:cs="Arial"/>
          <w:b/>
          <w:sz w:val="24"/>
          <w:szCs w:val="24"/>
        </w:rPr>
      </w:pPr>
      <w:r w:rsidRPr="00047A3A">
        <w:rPr>
          <w:rFonts w:cs="Arial"/>
          <w:b/>
          <w:sz w:val="24"/>
          <w:szCs w:val="24"/>
        </w:rPr>
        <w:t>4.7</w:t>
      </w:r>
      <w:r w:rsidR="008467A4" w:rsidRPr="00047A3A">
        <w:rPr>
          <w:rFonts w:cs="Arial"/>
          <w:b/>
          <w:sz w:val="24"/>
          <w:szCs w:val="24"/>
        </w:rPr>
        <w:t xml:space="preserve"> – PROCEDURE ACCELEREE</w:t>
      </w:r>
    </w:p>
    <w:p w14:paraId="3D0E5727" w14:textId="77777777" w:rsidR="008467A4" w:rsidRPr="001A2154" w:rsidRDefault="008467A4" w:rsidP="008467A4">
      <w:pPr>
        <w:pStyle w:val="Sansinterligne"/>
        <w:jc w:val="both"/>
        <w:rPr>
          <w:rFonts w:cs="Arial"/>
        </w:rPr>
      </w:pPr>
    </w:p>
    <w:p w14:paraId="6A323A46" w14:textId="77777777" w:rsidR="008467A4" w:rsidRPr="00047A3A" w:rsidRDefault="00FE391E" w:rsidP="008467A4">
      <w:pPr>
        <w:autoSpaceDE w:val="0"/>
        <w:autoSpaceDN w:val="0"/>
        <w:adjustRightInd w:val="0"/>
        <w:spacing w:after="0" w:line="240" w:lineRule="auto"/>
        <w:jc w:val="both"/>
        <w:rPr>
          <w:rFonts w:cs="Arial"/>
        </w:rPr>
      </w:pPr>
      <w:r w:rsidRPr="00047A3A">
        <w:rPr>
          <w:rFonts w:cs="Arial"/>
        </w:rPr>
        <w:t>4.7.1.</w:t>
      </w:r>
      <w:r w:rsidR="008467A4" w:rsidRPr="00047A3A">
        <w:rPr>
          <w:rFonts w:cs="Arial"/>
        </w:rPr>
        <w:t xml:space="preserve"> – </w:t>
      </w:r>
      <w:r w:rsidR="008467A4" w:rsidRPr="00047A3A">
        <w:rPr>
          <w:rFonts w:cs="Arial"/>
          <w:i/>
        </w:rPr>
        <w:t>Modalités pratiques</w:t>
      </w:r>
    </w:p>
    <w:p w14:paraId="23F277BB" w14:textId="77777777" w:rsidR="008467A4" w:rsidRDefault="008467A4" w:rsidP="008467A4">
      <w:pPr>
        <w:autoSpaceDE w:val="0"/>
        <w:autoSpaceDN w:val="0"/>
        <w:adjustRightInd w:val="0"/>
        <w:spacing w:after="0" w:line="240" w:lineRule="auto"/>
        <w:jc w:val="both"/>
        <w:rPr>
          <w:rFonts w:cs="Arial"/>
        </w:rPr>
      </w:pPr>
      <w:r w:rsidRPr="00047A3A">
        <w:rPr>
          <w:rFonts w:cs="Arial"/>
        </w:rPr>
        <w:t>Les parties concernées par le dossier, traité en procédure accélérée, ont la possibilité d’introduire un appel à la décision prise en première instance selon la procédure accélérée en respectant les modalités suivantes</w:t>
      </w:r>
      <w:r w:rsidR="00D40E64" w:rsidRPr="00047A3A">
        <w:rPr>
          <w:rFonts w:cs="Arial"/>
        </w:rPr>
        <w:t xml:space="preserve"> </w:t>
      </w:r>
      <w:r w:rsidRPr="00047A3A">
        <w:rPr>
          <w:rFonts w:cs="Arial"/>
        </w:rPr>
        <w:t>:</w:t>
      </w:r>
    </w:p>
    <w:p w14:paraId="73927419" w14:textId="77777777" w:rsidR="006A5542" w:rsidRPr="00047A3A" w:rsidRDefault="006A5542" w:rsidP="008467A4">
      <w:pPr>
        <w:autoSpaceDE w:val="0"/>
        <w:autoSpaceDN w:val="0"/>
        <w:adjustRightInd w:val="0"/>
        <w:spacing w:after="0" w:line="240" w:lineRule="auto"/>
        <w:jc w:val="both"/>
        <w:rPr>
          <w:rFonts w:cs="Arial"/>
        </w:rPr>
      </w:pPr>
    </w:p>
    <w:p w14:paraId="27E814C8" w14:textId="77777777" w:rsidR="008467A4" w:rsidRPr="00047A3A" w:rsidRDefault="008467A4" w:rsidP="008467A4">
      <w:pPr>
        <w:numPr>
          <w:ilvl w:val="0"/>
          <w:numId w:val="44"/>
        </w:numPr>
        <w:autoSpaceDE w:val="0"/>
        <w:autoSpaceDN w:val="0"/>
        <w:adjustRightInd w:val="0"/>
        <w:spacing w:after="0" w:line="240" w:lineRule="auto"/>
        <w:jc w:val="both"/>
        <w:rPr>
          <w:rFonts w:cs="Arial"/>
        </w:rPr>
      </w:pPr>
      <w:r w:rsidRPr="00047A3A">
        <w:rPr>
          <w:rFonts w:cs="Arial"/>
        </w:rPr>
        <w:t>adresser un courrier recommandé au secrétaire général de l’</w:t>
      </w:r>
      <w:r w:rsidR="00DF058A" w:rsidRPr="00047A3A">
        <w:rPr>
          <w:rFonts w:cs="Arial"/>
        </w:rPr>
        <w:t>AFTT</w:t>
      </w:r>
      <w:r w:rsidRPr="00047A3A">
        <w:rPr>
          <w:rFonts w:cs="Arial"/>
        </w:rPr>
        <w:t xml:space="preserve"> dans les </w:t>
      </w:r>
      <w:r w:rsidR="00E9785C" w:rsidRPr="00047A3A">
        <w:rPr>
          <w:rFonts w:cs="Arial"/>
        </w:rPr>
        <w:t>2 jours ouvrés</w:t>
      </w:r>
      <w:r w:rsidRPr="00047A3A">
        <w:rPr>
          <w:rFonts w:cs="Arial"/>
        </w:rPr>
        <w:t xml:space="preserve"> suivant la tenue de l’audience en procédure accélérée</w:t>
      </w:r>
      <w:r w:rsidR="00DF058A" w:rsidRPr="00047A3A">
        <w:rPr>
          <w:rFonts w:cs="Arial"/>
        </w:rPr>
        <w:t xml:space="preserve"> </w:t>
      </w:r>
      <w:r w:rsidRPr="00047A3A">
        <w:rPr>
          <w:rFonts w:cs="Arial"/>
        </w:rPr>
        <w:t>;</w:t>
      </w:r>
    </w:p>
    <w:p w14:paraId="688EA914" w14:textId="77777777" w:rsidR="008467A4" w:rsidRDefault="008467A4" w:rsidP="00C6492E">
      <w:pPr>
        <w:autoSpaceDE w:val="0"/>
        <w:autoSpaceDN w:val="0"/>
        <w:adjustRightInd w:val="0"/>
        <w:spacing w:after="0" w:line="240" w:lineRule="auto"/>
        <w:jc w:val="both"/>
        <w:rPr>
          <w:rFonts w:cs="Arial"/>
        </w:rPr>
      </w:pPr>
    </w:p>
    <w:p w14:paraId="43F9613F" w14:textId="77777777" w:rsidR="00A84FDA" w:rsidRPr="001A2154" w:rsidRDefault="00A84FDA" w:rsidP="00C6492E">
      <w:pPr>
        <w:pStyle w:val="Sansinterligne"/>
        <w:jc w:val="both"/>
        <w:rPr>
          <w:rFonts w:cs="Arial"/>
        </w:rPr>
      </w:pPr>
    </w:p>
    <w:p w14:paraId="511486D3" w14:textId="77777777" w:rsidR="00A84FDA" w:rsidRPr="001A2154" w:rsidRDefault="00B1720B" w:rsidP="00B1720B">
      <w:pPr>
        <w:pStyle w:val="Sansinterligne"/>
        <w:pBdr>
          <w:top w:val="single" w:sz="4" w:space="1" w:color="auto"/>
          <w:bottom w:val="single" w:sz="4" w:space="1" w:color="auto"/>
        </w:pBdr>
        <w:jc w:val="center"/>
        <w:rPr>
          <w:rFonts w:cs="Arial"/>
          <w:b/>
          <w:sz w:val="24"/>
          <w:szCs w:val="24"/>
        </w:rPr>
      </w:pPr>
      <w:r w:rsidRPr="001A2154">
        <w:rPr>
          <w:rFonts w:cs="Arial"/>
          <w:b/>
          <w:sz w:val="24"/>
          <w:szCs w:val="24"/>
        </w:rPr>
        <w:t xml:space="preserve">TITRE </w:t>
      </w:r>
      <w:r w:rsidR="00760674">
        <w:rPr>
          <w:rFonts w:cs="Arial"/>
          <w:b/>
          <w:sz w:val="24"/>
          <w:szCs w:val="24"/>
        </w:rPr>
        <w:t>5</w:t>
      </w:r>
      <w:r w:rsidRPr="001A2154">
        <w:rPr>
          <w:rFonts w:cs="Arial"/>
          <w:b/>
          <w:sz w:val="24"/>
          <w:szCs w:val="24"/>
        </w:rPr>
        <w:t xml:space="preserve"> - </w:t>
      </w:r>
      <w:r w:rsidR="00A84FDA" w:rsidRPr="001A2154">
        <w:rPr>
          <w:rFonts w:cs="Arial"/>
          <w:b/>
          <w:sz w:val="24"/>
          <w:szCs w:val="24"/>
        </w:rPr>
        <w:t>SANCTIONS</w:t>
      </w:r>
    </w:p>
    <w:p w14:paraId="1B853DCC" w14:textId="77777777" w:rsidR="00A84FDA" w:rsidRPr="001A2154" w:rsidRDefault="00A84FDA" w:rsidP="00C6492E">
      <w:pPr>
        <w:pStyle w:val="Sansinterligne"/>
        <w:jc w:val="both"/>
        <w:rPr>
          <w:rFonts w:cs="Arial"/>
        </w:rPr>
      </w:pPr>
    </w:p>
    <w:p w14:paraId="61A07939" w14:textId="77777777" w:rsidR="00B1720B" w:rsidRPr="00047A3A" w:rsidRDefault="00FE391E" w:rsidP="00B1720B">
      <w:pPr>
        <w:spacing w:after="0" w:line="240" w:lineRule="auto"/>
        <w:jc w:val="both"/>
        <w:rPr>
          <w:rFonts w:cs="Arial"/>
        </w:rPr>
      </w:pPr>
      <w:r w:rsidRPr="00047A3A">
        <w:rPr>
          <w:rFonts w:cs="Arial"/>
        </w:rPr>
        <w:t>5.1.</w:t>
      </w:r>
    </w:p>
    <w:p w14:paraId="64576FCC" w14:textId="77777777" w:rsidR="00F7748B" w:rsidRPr="00047A3A" w:rsidRDefault="00F7748B" w:rsidP="00B1720B">
      <w:pPr>
        <w:spacing w:after="0" w:line="240" w:lineRule="auto"/>
        <w:jc w:val="both"/>
        <w:rPr>
          <w:rFonts w:cs="Arial"/>
        </w:rPr>
      </w:pPr>
      <w:r w:rsidRPr="00047A3A">
        <w:rPr>
          <w:rFonts w:cs="Arial"/>
        </w:rPr>
        <w:t>Dans tous les cas de sanctions disciplin</w:t>
      </w:r>
      <w:r w:rsidR="009E333F" w:rsidRPr="00047A3A">
        <w:rPr>
          <w:rFonts w:cs="Arial"/>
        </w:rPr>
        <w:t>aires pr</w:t>
      </w:r>
      <w:r w:rsidR="00126CCE" w:rsidRPr="00047A3A">
        <w:rPr>
          <w:rFonts w:cs="Arial"/>
        </w:rPr>
        <w:t xml:space="preserve">ononcées ci-dessous, </w:t>
      </w:r>
      <w:r w:rsidR="008C7694" w:rsidRPr="00047A3A">
        <w:rPr>
          <w:rFonts w:cs="Arial"/>
        </w:rPr>
        <w:t xml:space="preserve">les </w:t>
      </w:r>
      <w:r w:rsidR="002C228F" w:rsidRPr="00047A3A">
        <w:rPr>
          <w:rFonts w:cs="Arial"/>
        </w:rPr>
        <w:t>instances concernées</w:t>
      </w:r>
      <w:r w:rsidR="00126CCE" w:rsidRPr="00047A3A">
        <w:rPr>
          <w:rFonts w:cs="Arial"/>
        </w:rPr>
        <w:t xml:space="preserve"> </w:t>
      </w:r>
      <w:r w:rsidRPr="00047A3A">
        <w:rPr>
          <w:rFonts w:cs="Arial"/>
        </w:rPr>
        <w:t>pourr</w:t>
      </w:r>
      <w:r w:rsidR="002C228F" w:rsidRPr="00047A3A">
        <w:rPr>
          <w:rFonts w:cs="Arial"/>
        </w:rPr>
        <w:t>ont</w:t>
      </w:r>
      <w:r w:rsidRPr="00047A3A">
        <w:rPr>
          <w:rFonts w:cs="Arial"/>
        </w:rPr>
        <w:t xml:space="preserve"> les assortir d’une amende </w:t>
      </w:r>
      <w:r w:rsidR="00EB19FA" w:rsidRPr="00047A3A">
        <w:rPr>
          <w:rFonts w:cs="Arial"/>
        </w:rPr>
        <w:t xml:space="preserve">éventuelle </w:t>
      </w:r>
      <w:r w:rsidR="00A418DF" w:rsidRPr="00047A3A">
        <w:rPr>
          <w:rFonts w:cs="Arial"/>
        </w:rPr>
        <w:t xml:space="preserve">d’un montant </w:t>
      </w:r>
      <w:r w:rsidRPr="00047A3A">
        <w:rPr>
          <w:rFonts w:cs="Arial"/>
        </w:rPr>
        <w:t>dont elle</w:t>
      </w:r>
      <w:r w:rsidR="002C228F" w:rsidRPr="00047A3A">
        <w:rPr>
          <w:rFonts w:cs="Arial"/>
        </w:rPr>
        <w:t>s</w:t>
      </w:r>
      <w:r w:rsidRPr="00047A3A">
        <w:rPr>
          <w:rFonts w:cs="Arial"/>
        </w:rPr>
        <w:t xml:space="preserve"> décider</w:t>
      </w:r>
      <w:r w:rsidR="002C228F" w:rsidRPr="00047A3A">
        <w:rPr>
          <w:rFonts w:cs="Arial"/>
        </w:rPr>
        <w:t>ont</w:t>
      </w:r>
      <w:r w:rsidRPr="00047A3A">
        <w:rPr>
          <w:rFonts w:cs="Arial"/>
        </w:rPr>
        <w:t xml:space="preserve"> de l’op</w:t>
      </w:r>
      <w:r w:rsidR="00EB19FA" w:rsidRPr="00047A3A">
        <w:rPr>
          <w:rFonts w:cs="Arial"/>
        </w:rPr>
        <w:t>portunité de manière souveraine.</w:t>
      </w:r>
    </w:p>
    <w:p w14:paraId="0968DB20" w14:textId="77777777" w:rsidR="00B1720B" w:rsidRPr="00047A3A" w:rsidRDefault="00B1720B" w:rsidP="00B1720B">
      <w:pPr>
        <w:spacing w:after="0" w:line="240" w:lineRule="auto"/>
        <w:jc w:val="both"/>
        <w:rPr>
          <w:rFonts w:cs="Arial"/>
        </w:rPr>
      </w:pPr>
    </w:p>
    <w:p w14:paraId="16AB1153" w14:textId="77777777" w:rsidR="00B1720B" w:rsidRPr="00047A3A" w:rsidRDefault="00FE391E" w:rsidP="00B1720B">
      <w:pPr>
        <w:spacing w:after="0" w:line="240" w:lineRule="auto"/>
        <w:jc w:val="both"/>
        <w:rPr>
          <w:rFonts w:cs="Arial"/>
        </w:rPr>
      </w:pPr>
      <w:r w:rsidRPr="00047A3A">
        <w:rPr>
          <w:rFonts w:cs="Arial"/>
        </w:rPr>
        <w:t>5.2.</w:t>
      </w:r>
    </w:p>
    <w:p w14:paraId="3BC4678F" w14:textId="77777777" w:rsidR="00F7748B" w:rsidRPr="00047A3A" w:rsidRDefault="00126CCE" w:rsidP="00B1720B">
      <w:pPr>
        <w:spacing w:after="0" w:line="240" w:lineRule="auto"/>
        <w:jc w:val="both"/>
        <w:rPr>
          <w:rFonts w:cs="Arial"/>
        </w:rPr>
      </w:pPr>
      <w:r w:rsidRPr="00047A3A">
        <w:rPr>
          <w:rFonts w:cs="Arial"/>
        </w:rPr>
        <w:t xml:space="preserve">La Commission </w:t>
      </w:r>
      <w:r w:rsidR="00967748" w:rsidRPr="00BB0FEB">
        <w:rPr>
          <w:rFonts w:cs="Arial"/>
        </w:rPr>
        <w:t xml:space="preserve">de Discipline </w:t>
      </w:r>
      <w:r w:rsidRPr="00047A3A">
        <w:rPr>
          <w:rFonts w:cs="Arial"/>
        </w:rPr>
        <w:t xml:space="preserve">Francophone ou l’Instance </w:t>
      </w:r>
      <w:r w:rsidR="000D773B" w:rsidRPr="00047A3A">
        <w:rPr>
          <w:rFonts w:cs="Arial"/>
        </w:rPr>
        <w:t xml:space="preserve">Disciplinaire </w:t>
      </w:r>
      <w:r w:rsidRPr="00047A3A">
        <w:rPr>
          <w:rFonts w:cs="Arial"/>
        </w:rPr>
        <w:t>d’</w:t>
      </w:r>
      <w:r w:rsidR="000D773B" w:rsidRPr="00047A3A">
        <w:rPr>
          <w:rFonts w:cs="Arial"/>
        </w:rPr>
        <w:t>A</w:t>
      </w:r>
      <w:r w:rsidRPr="00047A3A">
        <w:rPr>
          <w:rFonts w:cs="Arial"/>
        </w:rPr>
        <w:t xml:space="preserve">ppel </w:t>
      </w:r>
      <w:r w:rsidR="00F7748B" w:rsidRPr="00047A3A">
        <w:rPr>
          <w:rFonts w:cs="Arial"/>
        </w:rPr>
        <w:t>peut accorder le sursis pour partie ou entièreté de la sanction infligée.  Le sursis ne pourra pas dépasser une période de 5 ans.</w:t>
      </w:r>
    </w:p>
    <w:p w14:paraId="78C59A95" w14:textId="77777777" w:rsidR="00B1720B" w:rsidRPr="00047A3A" w:rsidRDefault="00B1720B" w:rsidP="00B1720B">
      <w:pPr>
        <w:spacing w:after="0" w:line="240" w:lineRule="auto"/>
        <w:jc w:val="both"/>
        <w:rPr>
          <w:rFonts w:cs="Arial"/>
        </w:rPr>
      </w:pPr>
    </w:p>
    <w:p w14:paraId="4FC84AD4" w14:textId="77777777" w:rsidR="00B1720B" w:rsidRPr="00047A3A" w:rsidRDefault="00FE391E" w:rsidP="00B1720B">
      <w:pPr>
        <w:spacing w:after="0" w:line="240" w:lineRule="auto"/>
        <w:jc w:val="both"/>
        <w:rPr>
          <w:rFonts w:cs="Arial"/>
        </w:rPr>
      </w:pPr>
      <w:r w:rsidRPr="00047A3A">
        <w:rPr>
          <w:rFonts w:cs="Arial"/>
        </w:rPr>
        <w:t>5.3.</w:t>
      </w:r>
    </w:p>
    <w:p w14:paraId="50EF37EC" w14:textId="77777777" w:rsidR="00E70041" w:rsidRPr="000A09D9" w:rsidRDefault="009650DE" w:rsidP="00C6492E">
      <w:pPr>
        <w:pStyle w:val="Sansinterligne"/>
        <w:jc w:val="both"/>
        <w:rPr>
          <w:rFonts w:cs="Arial"/>
          <w:bCs/>
        </w:rPr>
      </w:pPr>
      <w:r w:rsidRPr="000A09D9">
        <w:rPr>
          <w:rFonts w:cs="Arial"/>
          <w:bCs/>
        </w:rPr>
        <w:t>La décision de la Commission de Discipline Francophone doit prévoir si un appel est suspensif ou non.  Si la décision ne prévoit rien, l’appel est d’office suspensif.</w:t>
      </w:r>
    </w:p>
    <w:p w14:paraId="04413952" w14:textId="77777777" w:rsidR="00047A3A" w:rsidRDefault="00047A3A">
      <w:pPr>
        <w:spacing w:after="0" w:line="240" w:lineRule="auto"/>
        <w:rPr>
          <w:rFonts w:cs="Arial"/>
        </w:rPr>
      </w:pPr>
      <w:r>
        <w:rPr>
          <w:rFonts w:cs="Arial"/>
        </w:rPr>
        <w:br w:type="page"/>
      </w:r>
    </w:p>
    <w:p w14:paraId="5540B76F" w14:textId="77777777" w:rsidR="009109E7" w:rsidRPr="001A2154" w:rsidRDefault="00B1720B" w:rsidP="00B1720B">
      <w:pPr>
        <w:pBdr>
          <w:top w:val="single" w:sz="4" w:space="1" w:color="auto"/>
          <w:bottom w:val="single" w:sz="4" w:space="1" w:color="auto"/>
        </w:pBdr>
        <w:spacing w:after="0" w:line="240" w:lineRule="auto"/>
        <w:jc w:val="center"/>
        <w:rPr>
          <w:rFonts w:cs="Arial"/>
          <w:b/>
          <w:sz w:val="24"/>
          <w:szCs w:val="24"/>
        </w:rPr>
      </w:pPr>
      <w:r w:rsidRPr="001A2154">
        <w:rPr>
          <w:rFonts w:cs="Arial"/>
          <w:b/>
          <w:sz w:val="24"/>
          <w:szCs w:val="24"/>
        </w:rPr>
        <w:t xml:space="preserve">TITRE </w:t>
      </w:r>
      <w:r w:rsidR="00760674">
        <w:rPr>
          <w:rFonts w:cs="Arial"/>
          <w:b/>
          <w:sz w:val="24"/>
          <w:szCs w:val="24"/>
        </w:rPr>
        <w:t>6</w:t>
      </w:r>
      <w:r w:rsidRPr="001A2154">
        <w:rPr>
          <w:rFonts w:cs="Arial"/>
          <w:b/>
          <w:sz w:val="24"/>
          <w:szCs w:val="24"/>
        </w:rPr>
        <w:t xml:space="preserve"> – SANCTIONS POSSIBLES</w:t>
      </w:r>
    </w:p>
    <w:p w14:paraId="2ECA0374" w14:textId="77777777" w:rsidR="009109E7" w:rsidRDefault="009109E7" w:rsidP="009109E7">
      <w:pPr>
        <w:spacing w:after="0" w:line="240" w:lineRule="auto"/>
        <w:jc w:val="both"/>
        <w:rPr>
          <w:rFonts w:cs="Arial"/>
        </w:rPr>
      </w:pPr>
    </w:p>
    <w:p w14:paraId="16F342B9" w14:textId="77777777" w:rsidR="005770E8" w:rsidRPr="001A2154" w:rsidRDefault="005770E8" w:rsidP="009109E7">
      <w:pPr>
        <w:spacing w:after="0" w:line="240" w:lineRule="auto"/>
        <w:jc w:val="both"/>
        <w:rPr>
          <w:rFonts w:cs="Arial"/>
        </w:rPr>
      </w:pPr>
    </w:p>
    <w:p w14:paraId="0D5374EC" w14:textId="77777777" w:rsidR="002E7CDE" w:rsidRPr="00047A3A" w:rsidRDefault="00FE391E" w:rsidP="00B1720B">
      <w:pPr>
        <w:pBdr>
          <w:top w:val="single" w:sz="4" w:space="1" w:color="auto"/>
          <w:bottom w:val="single" w:sz="4" w:space="1" w:color="auto"/>
        </w:pBdr>
        <w:spacing w:after="0" w:line="240" w:lineRule="auto"/>
        <w:jc w:val="both"/>
        <w:rPr>
          <w:rFonts w:cs="Arial"/>
          <w:b/>
        </w:rPr>
      </w:pPr>
      <w:r w:rsidRPr="00047A3A">
        <w:rPr>
          <w:rFonts w:cs="Arial"/>
          <w:b/>
        </w:rPr>
        <w:t>6.1</w:t>
      </w:r>
      <w:r w:rsidR="00B1720B" w:rsidRPr="00047A3A">
        <w:rPr>
          <w:rFonts w:cs="Arial"/>
          <w:b/>
        </w:rPr>
        <w:t xml:space="preserve"> – L’AVERTISSEMENT</w:t>
      </w:r>
    </w:p>
    <w:p w14:paraId="55B940AC" w14:textId="77777777" w:rsidR="002E7CDE" w:rsidRPr="001A2154" w:rsidRDefault="002E7CDE" w:rsidP="009109E7">
      <w:pPr>
        <w:spacing w:after="0" w:line="240" w:lineRule="auto"/>
        <w:jc w:val="both"/>
        <w:rPr>
          <w:rFonts w:cs="Arial"/>
        </w:rPr>
      </w:pPr>
    </w:p>
    <w:p w14:paraId="3EF2F681" w14:textId="77777777" w:rsidR="002E7CDE" w:rsidRPr="001A2154" w:rsidRDefault="002E7CDE" w:rsidP="00B1720B">
      <w:pPr>
        <w:spacing w:after="0" w:line="240" w:lineRule="auto"/>
        <w:jc w:val="both"/>
        <w:rPr>
          <w:rFonts w:cs="Arial"/>
        </w:rPr>
      </w:pPr>
      <w:r w:rsidRPr="001A2154">
        <w:rPr>
          <w:rFonts w:cs="Arial"/>
        </w:rPr>
        <w:t>Est utilisé pou</w:t>
      </w:r>
      <w:r w:rsidR="00500F4A" w:rsidRPr="001A2154">
        <w:rPr>
          <w:rFonts w:cs="Arial"/>
        </w:rPr>
        <w:t xml:space="preserve">r attirer l’attention d’un cercle sportif </w:t>
      </w:r>
      <w:r w:rsidRPr="001A2154">
        <w:rPr>
          <w:rFonts w:cs="Arial"/>
        </w:rPr>
        <w:t>ou d’un joueur sur une obligation à respecter.</w:t>
      </w:r>
    </w:p>
    <w:p w14:paraId="09E77B8C" w14:textId="6C3B0815" w:rsidR="002E7CDE" w:rsidRPr="0099429F" w:rsidRDefault="0091671A" w:rsidP="009109E7">
      <w:pPr>
        <w:spacing w:after="0" w:line="240" w:lineRule="auto"/>
        <w:jc w:val="both"/>
        <w:rPr>
          <w:rFonts w:cs="Arial"/>
        </w:rPr>
      </w:pPr>
      <w:r w:rsidRPr="0099429F">
        <w:rPr>
          <w:rFonts w:cs="Arial"/>
        </w:rPr>
        <w:t>Il s’agit d’une sanction disciplinaire infligée en guise de réprimande, ayant pour but de punir les fautes jugées comme peu graves.</w:t>
      </w:r>
    </w:p>
    <w:p w14:paraId="35B62274" w14:textId="77777777" w:rsidR="005770E8" w:rsidRPr="001A2154" w:rsidRDefault="005770E8" w:rsidP="004A7699">
      <w:pPr>
        <w:spacing w:after="0" w:line="240" w:lineRule="auto"/>
        <w:jc w:val="both"/>
        <w:rPr>
          <w:rFonts w:cs="Arial"/>
          <w:b/>
        </w:rPr>
      </w:pPr>
    </w:p>
    <w:p w14:paraId="275494C8" w14:textId="093A8BCC" w:rsidR="009109E7" w:rsidRPr="00047A3A" w:rsidRDefault="00FE391E" w:rsidP="004A7699">
      <w:pPr>
        <w:pBdr>
          <w:top w:val="single" w:sz="4" w:space="1" w:color="auto"/>
          <w:bottom w:val="single" w:sz="4" w:space="1" w:color="auto"/>
        </w:pBdr>
        <w:spacing w:after="0" w:line="240" w:lineRule="auto"/>
        <w:jc w:val="both"/>
        <w:rPr>
          <w:rFonts w:cs="Arial"/>
          <w:b/>
          <w:sz w:val="24"/>
          <w:szCs w:val="24"/>
        </w:rPr>
      </w:pPr>
      <w:r w:rsidRPr="00047A3A">
        <w:rPr>
          <w:rFonts w:cs="Arial"/>
          <w:b/>
          <w:sz w:val="24"/>
          <w:szCs w:val="24"/>
        </w:rPr>
        <w:t>6.</w:t>
      </w:r>
      <w:r w:rsidR="0091671A" w:rsidRPr="0099429F">
        <w:rPr>
          <w:rFonts w:cs="Arial"/>
          <w:b/>
          <w:sz w:val="24"/>
          <w:szCs w:val="24"/>
        </w:rPr>
        <w:t>2</w:t>
      </w:r>
      <w:r w:rsidR="004A7699" w:rsidRPr="00047A3A">
        <w:rPr>
          <w:rFonts w:cs="Arial"/>
          <w:b/>
          <w:sz w:val="24"/>
          <w:szCs w:val="24"/>
        </w:rPr>
        <w:t xml:space="preserve"> – LA SUSPENSION</w:t>
      </w:r>
    </w:p>
    <w:p w14:paraId="72DC91EC" w14:textId="77777777" w:rsidR="009109E7" w:rsidRPr="001A2154" w:rsidRDefault="009109E7" w:rsidP="009109E7">
      <w:pPr>
        <w:spacing w:after="0"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4066"/>
      </w:tblGrid>
      <w:tr w:rsidR="0099429F" w:rsidRPr="0099429F" w14:paraId="784B5DC3" w14:textId="77777777" w:rsidTr="000D773B">
        <w:tc>
          <w:tcPr>
            <w:tcW w:w="6204" w:type="dxa"/>
            <w:shd w:val="clear" w:color="auto" w:fill="D9D9D9"/>
            <w:vAlign w:val="center"/>
          </w:tcPr>
          <w:p w14:paraId="12D6FFB3" w14:textId="77777777" w:rsidR="004E5D85" w:rsidRPr="0099429F" w:rsidRDefault="004E5D85" w:rsidP="009109E7">
            <w:pPr>
              <w:spacing w:after="0" w:line="240" w:lineRule="auto"/>
              <w:jc w:val="center"/>
              <w:rPr>
                <w:rFonts w:cs="Arial"/>
                <w:b/>
              </w:rPr>
            </w:pPr>
            <w:r w:rsidRPr="0099429F">
              <w:rPr>
                <w:rFonts w:cs="Arial"/>
                <w:b/>
              </w:rPr>
              <w:t>Sanction</w:t>
            </w:r>
          </w:p>
          <w:p w14:paraId="5D1C3E55" w14:textId="77777777" w:rsidR="004E5D85" w:rsidRPr="0099429F" w:rsidRDefault="00DF058A" w:rsidP="009109E7">
            <w:pPr>
              <w:spacing w:after="0" w:line="240" w:lineRule="auto"/>
              <w:jc w:val="center"/>
              <w:rPr>
                <w:rFonts w:cs="Arial"/>
                <w:b/>
              </w:rPr>
            </w:pPr>
            <w:r w:rsidRPr="0099429F">
              <w:rPr>
                <w:rFonts w:cs="Arial"/>
                <w:b/>
              </w:rPr>
              <w:t>p</w:t>
            </w:r>
            <w:r w:rsidR="004E5D85" w:rsidRPr="0099429F">
              <w:rPr>
                <w:rFonts w:cs="Arial"/>
                <w:b/>
              </w:rPr>
              <w:t>rononcée</w:t>
            </w:r>
            <w:r w:rsidRPr="0099429F">
              <w:rPr>
                <w:rFonts w:cs="Arial"/>
                <w:b/>
              </w:rPr>
              <w:t xml:space="preserve"> </w:t>
            </w:r>
            <w:r w:rsidR="004E5D85" w:rsidRPr="0099429F">
              <w:rPr>
                <w:rFonts w:cs="Arial"/>
                <w:b/>
              </w:rPr>
              <w:t>:</w:t>
            </w:r>
          </w:p>
        </w:tc>
        <w:tc>
          <w:tcPr>
            <w:tcW w:w="4110" w:type="dxa"/>
            <w:shd w:val="clear" w:color="auto" w:fill="D9D9D9"/>
            <w:vAlign w:val="center"/>
          </w:tcPr>
          <w:p w14:paraId="1F902796" w14:textId="77777777" w:rsidR="004E5D85" w:rsidRPr="0099429F" w:rsidRDefault="004E5D85" w:rsidP="009109E7">
            <w:pPr>
              <w:spacing w:after="0" w:line="240" w:lineRule="auto"/>
              <w:jc w:val="center"/>
              <w:rPr>
                <w:rFonts w:cs="Arial"/>
                <w:b/>
              </w:rPr>
            </w:pPr>
            <w:r w:rsidRPr="0099429F">
              <w:rPr>
                <w:rFonts w:cs="Arial"/>
                <w:b/>
              </w:rPr>
              <w:t>Suspension</w:t>
            </w:r>
            <w:r w:rsidR="00DF058A" w:rsidRPr="0099429F">
              <w:rPr>
                <w:rFonts w:cs="Arial"/>
                <w:b/>
              </w:rPr>
              <w:t xml:space="preserve"> </w:t>
            </w:r>
            <w:r w:rsidRPr="0099429F">
              <w:rPr>
                <w:rFonts w:cs="Arial"/>
                <w:b/>
              </w:rPr>
              <w:t>:</w:t>
            </w:r>
          </w:p>
        </w:tc>
      </w:tr>
      <w:tr w:rsidR="0099429F" w:rsidRPr="0099429F" w14:paraId="06694470" w14:textId="77777777" w:rsidTr="000D773B">
        <w:trPr>
          <w:trHeight w:val="630"/>
        </w:trPr>
        <w:tc>
          <w:tcPr>
            <w:tcW w:w="6204" w:type="dxa"/>
            <w:shd w:val="clear" w:color="auto" w:fill="auto"/>
            <w:vAlign w:val="center"/>
          </w:tcPr>
          <w:p w14:paraId="344EF8BF" w14:textId="6C93C0BC" w:rsidR="00E81A00"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.1</w:t>
            </w:r>
            <w:r w:rsidR="00D45757" w:rsidRPr="0099429F">
              <w:rPr>
                <w:rFonts w:cs="Arial"/>
              </w:rPr>
              <w:t xml:space="preserve">: </w:t>
            </w:r>
            <w:r w:rsidR="004E5D85" w:rsidRPr="0099429F">
              <w:rPr>
                <w:rFonts w:cs="Arial"/>
              </w:rPr>
              <w:t>2 cartes jaunes au cours de la même compétition</w:t>
            </w:r>
          </w:p>
        </w:tc>
        <w:tc>
          <w:tcPr>
            <w:tcW w:w="4110" w:type="dxa"/>
            <w:shd w:val="clear" w:color="auto" w:fill="auto"/>
            <w:vAlign w:val="center"/>
          </w:tcPr>
          <w:p w14:paraId="54A9853C" w14:textId="77777777" w:rsidR="004E5D85" w:rsidRPr="0099429F" w:rsidRDefault="004E5D85" w:rsidP="00B05CC2">
            <w:pPr>
              <w:spacing w:after="0" w:line="240" w:lineRule="auto"/>
              <w:rPr>
                <w:rFonts w:cs="Arial"/>
              </w:rPr>
            </w:pPr>
            <w:r w:rsidRPr="0099429F">
              <w:rPr>
                <w:rFonts w:cs="Arial"/>
              </w:rPr>
              <w:t xml:space="preserve">2 </w:t>
            </w:r>
            <w:r w:rsidR="002E6C1B" w:rsidRPr="0099429F">
              <w:rPr>
                <w:rFonts w:cs="Arial"/>
              </w:rPr>
              <w:t xml:space="preserve">à 4 </w:t>
            </w:r>
            <w:r w:rsidRPr="0099429F">
              <w:rPr>
                <w:rFonts w:cs="Arial"/>
              </w:rPr>
              <w:t>semaines</w:t>
            </w:r>
          </w:p>
        </w:tc>
      </w:tr>
      <w:tr w:rsidR="00000000" w:rsidRPr="0099429F" w14:paraId="07EB9A04" w14:textId="77777777" w:rsidTr="000D773B">
        <w:trPr>
          <w:trHeight w:val="630"/>
        </w:trPr>
        <w:tc>
          <w:tcPr>
            <w:tcW w:w="6204" w:type="dxa"/>
            <w:shd w:val="clear" w:color="auto" w:fill="auto"/>
            <w:vAlign w:val="center"/>
          </w:tcPr>
          <w:p w14:paraId="0F7336E9" w14:textId="2C78C52E" w:rsidR="004E5D85"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.2</w:t>
            </w:r>
            <w:r w:rsidR="00D45757" w:rsidRPr="0099429F">
              <w:rPr>
                <w:rFonts w:cs="Arial"/>
              </w:rPr>
              <w:t xml:space="preserve">: </w:t>
            </w:r>
            <w:r w:rsidR="004E5D85" w:rsidRPr="0099429F">
              <w:rPr>
                <w:rFonts w:cs="Arial"/>
              </w:rPr>
              <w:t>carte rouge</w:t>
            </w:r>
          </w:p>
        </w:tc>
        <w:tc>
          <w:tcPr>
            <w:tcW w:w="4110" w:type="dxa"/>
            <w:shd w:val="clear" w:color="auto" w:fill="auto"/>
            <w:vAlign w:val="center"/>
          </w:tcPr>
          <w:p w14:paraId="520E414A" w14:textId="77777777" w:rsidR="004E5D85" w:rsidRPr="0099429F" w:rsidRDefault="0023778C" w:rsidP="000F2D37">
            <w:pPr>
              <w:spacing w:after="0" w:line="240" w:lineRule="auto"/>
              <w:rPr>
                <w:rFonts w:cs="Arial"/>
              </w:rPr>
            </w:pPr>
            <w:r w:rsidRPr="0099429F">
              <w:rPr>
                <w:rFonts w:cs="Arial"/>
              </w:rPr>
              <w:t>2</w:t>
            </w:r>
            <w:r w:rsidR="004E5D85" w:rsidRPr="0099429F">
              <w:rPr>
                <w:rFonts w:cs="Arial"/>
              </w:rPr>
              <w:t xml:space="preserve"> à 6 semaines</w:t>
            </w:r>
          </w:p>
        </w:tc>
      </w:tr>
    </w:tbl>
    <w:p w14:paraId="74802EAB" w14:textId="77777777" w:rsidR="009109E7" w:rsidRPr="0099429F" w:rsidRDefault="009109E7" w:rsidP="009109E7">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4068"/>
      </w:tblGrid>
      <w:tr w:rsidR="0099429F" w:rsidRPr="0099429F" w14:paraId="4B0C2BB1" w14:textId="77777777" w:rsidTr="000D773B">
        <w:tc>
          <w:tcPr>
            <w:tcW w:w="6204" w:type="dxa"/>
            <w:shd w:val="clear" w:color="auto" w:fill="D9D9D9"/>
            <w:vAlign w:val="center"/>
          </w:tcPr>
          <w:p w14:paraId="748B3E32" w14:textId="77777777" w:rsidR="00B05CC2" w:rsidRPr="0099429F" w:rsidRDefault="00B05CC2" w:rsidP="009109E7">
            <w:pPr>
              <w:spacing w:after="0" w:line="240" w:lineRule="auto"/>
              <w:jc w:val="center"/>
              <w:rPr>
                <w:rFonts w:cs="Arial"/>
                <w:b/>
              </w:rPr>
            </w:pPr>
            <w:r w:rsidRPr="0099429F">
              <w:rPr>
                <w:rFonts w:cs="Arial"/>
                <w:b/>
              </w:rPr>
              <w:t>Infraction</w:t>
            </w:r>
          </w:p>
          <w:p w14:paraId="1CDDE98B" w14:textId="77777777" w:rsidR="00B05CC2" w:rsidRPr="0099429F" w:rsidRDefault="00D40E64" w:rsidP="009109E7">
            <w:pPr>
              <w:spacing w:after="0" w:line="240" w:lineRule="auto"/>
              <w:jc w:val="center"/>
              <w:rPr>
                <w:rFonts w:cs="Arial"/>
                <w:b/>
              </w:rPr>
            </w:pPr>
            <w:r w:rsidRPr="0099429F">
              <w:rPr>
                <w:rFonts w:cs="Arial"/>
                <w:b/>
              </w:rPr>
              <w:t>c</w:t>
            </w:r>
            <w:r w:rsidR="00B05CC2" w:rsidRPr="0099429F">
              <w:rPr>
                <w:rFonts w:cs="Arial"/>
                <w:b/>
              </w:rPr>
              <w:t>onstatée</w:t>
            </w:r>
            <w:r w:rsidRPr="0099429F">
              <w:rPr>
                <w:rFonts w:cs="Arial"/>
                <w:b/>
              </w:rPr>
              <w:t xml:space="preserve"> </w:t>
            </w:r>
            <w:r w:rsidR="00B05CC2" w:rsidRPr="0099429F">
              <w:rPr>
                <w:rFonts w:cs="Arial"/>
                <w:b/>
              </w:rPr>
              <w:t>:</w:t>
            </w:r>
          </w:p>
        </w:tc>
        <w:tc>
          <w:tcPr>
            <w:tcW w:w="4110" w:type="dxa"/>
            <w:shd w:val="clear" w:color="auto" w:fill="D9D9D9"/>
            <w:vAlign w:val="center"/>
          </w:tcPr>
          <w:p w14:paraId="08554A33" w14:textId="77777777" w:rsidR="00B05CC2" w:rsidRPr="0099429F" w:rsidRDefault="00B05CC2" w:rsidP="009109E7">
            <w:pPr>
              <w:spacing w:after="0" w:line="240" w:lineRule="auto"/>
              <w:jc w:val="center"/>
              <w:rPr>
                <w:rFonts w:cs="Arial"/>
                <w:b/>
              </w:rPr>
            </w:pPr>
            <w:r w:rsidRPr="0099429F">
              <w:rPr>
                <w:rFonts w:cs="Arial"/>
                <w:b/>
              </w:rPr>
              <w:t>Suspension</w:t>
            </w:r>
            <w:r w:rsidR="00D40E64" w:rsidRPr="0099429F">
              <w:rPr>
                <w:rFonts w:cs="Arial"/>
                <w:b/>
              </w:rPr>
              <w:t xml:space="preserve"> </w:t>
            </w:r>
            <w:r w:rsidRPr="0099429F">
              <w:rPr>
                <w:rFonts w:cs="Arial"/>
                <w:b/>
              </w:rPr>
              <w:t>:</w:t>
            </w:r>
          </w:p>
        </w:tc>
      </w:tr>
      <w:tr w:rsidR="0099429F" w:rsidRPr="0099429F" w14:paraId="37456109" w14:textId="77777777" w:rsidTr="000D773B">
        <w:trPr>
          <w:trHeight w:val="506"/>
        </w:trPr>
        <w:tc>
          <w:tcPr>
            <w:tcW w:w="6204" w:type="dxa"/>
            <w:shd w:val="clear" w:color="auto" w:fill="auto"/>
            <w:vAlign w:val="center"/>
          </w:tcPr>
          <w:p w14:paraId="34467323" w14:textId="77777777" w:rsidR="0091671A" w:rsidRPr="0099429F" w:rsidRDefault="005770E8" w:rsidP="0091671A">
            <w:pPr>
              <w:tabs>
                <w:tab w:val="left" w:pos="851"/>
              </w:tabs>
              <w:spacing w:after="0" w:line="240" w:lineRule="auto"/>
              <w:rPr>
                <w:rFonts w:cs="Arial"/>
              </w:rPr>
            </w:pPr>
            <w:r w:rsidRPr="0099429F">
              <w:rPr>
                <w:rFonts w:cs="Arial"/>
              </w:rPr>
              <w:t>T.6.</w:t>
            </w:r>
            <w:r w:rsidR="0091671A" w:rsidRPr="0099429F">
              <w:rPr>
                <w:rFonts w:cs="Arial"/>
              </w:rPr>
              <w:t>2</w:t>
            </w:r>
            <w:r w:rsidRPr="0099429F">
              <w:rPr>
                <w:rFonts w:cs="Arial"/>
              </w:rPr>
              <w:t>.3</w:t>
            </w:r>
            <w:r w:rsidR="00D45757" w:rsidRPr="0099429F">
              <w:rPr>
                <w:rFonts w:cs="Arial"/>
              </w:rPr>
              <w:t>:</w:t>
            </w:r>
            <w:r w:rsidR="0091671A" w:rsidRPr="0099429F">
              <w:rPr>
                <w:rFonts w:cs="Arial"/>
              </w:rPr>
              <w:t xml:space="preserve"> </w:t>
            </w:r>
            <w:r w:rsidR="00B05CC2" w:rsidRPr="0099429F">
              <w:rPr>
                <w:rFonts w:cs="Arial"/>
              </w:rPr>
              <w:t>exclamations, remarques désobligeantes</w:t>
            </w:r>
            <w:r w:rsidR="00E81A00" w:rsidRPr="0099429F">
              <w:rPr>
                <w:rFonts w:cs="Arial"/>
              </w:rPr>
              <w:t>,</w:t>
            </w:r>
            <w:r w:rsidR="0091671A" w:rsidRPr="0099429F">
              <w:rPr>
                <w:rFonts w:cs="Arial"/>
              </w:rPr>
              <w:t xml:space="preserve"> </w:t>
            </w:r>
            <w:r w:rsidR="00E81A00" w:rsidRPr="0099429F">
              <w:rPr>
                <w:rFonts w:cs="Arial"/>
              </w:rPr>
              <w:t>provocations</w:t>
            </w:r>
          </w:p>
          <w:p w14:paraId="4E76D38B" w14:textId="1B44CE9E" w:rsidR="00B05CC2" w:rsidRPr="0099429F" w:rsidRDefault="001C6EBD" w:rsidP="001C6EBD">
            <w:pPr>
              <w:tabs>
                <w:tab w:val="left" w:pos="709"/>
              </w:tabs>
              <w:spacing w:after="0" w:line="240" w:lineRule="auto"/>
              <w:rPr>
                <w:rFonts w:cs="Arial"/>
              </w:rPr>
            </w:pPr>
            <w:r w:rsidRPr="0099429F">
              <w:rPr>
                <w:rFonts w:cs="Arial"/>
              </w:rPr>
              <w:tab/>
            </w:r>
            <w:r w:rsidR="00A85C37" w:rsidRPr="0099429F">
              <w:rPr>
                <w:rFonts w:cs="Arial"/>
              </w:rPr>
              <w:t>diverses</w:t>
            </w:r>
          </w:p>
        </w:tc>
        <w:tc>
          <w:tcPr>
            <w:tcW w:w="4110" w:type="dxa"/>
            <w:shd w:val="clear" w:color="auto" w:fill="auto"/>
            <w:vAlign w:val="center"/>
          </w:tcPr>
          <w:p w14:paraId="3F9E4EE4" w14:textId="77777777" w:rsidR="00B05CC2" w:rsidRPr="0099429F" w:rsidRDefault="00B05CC2" w:rsidP="00AF22AE">
            <w:pPr>
              <w:spacing w:after="0" w:line="240" w:lineRule="auto"/>
              <w:rPr>
                <w:rFonts w:cs="Arial"/>
              </w:rPr>
            </w:pPr>
            <w:r w:rsidRPr="0099429F">
              <w:rPr>
                <w:rFonts w:cs="Arial"/>
              </w:rPr>
              <w:t>2 semaines à 6 mois</w:t>
            </w:r>
          </w:p>
        </w:tc>
      </w:tr>
      <w:tr w:rsidR="0099429F" w:rsidRPr="0099429F" w14:paraId="70A53A53" w14:textId="77777777" w:rsidTr="000D773B">
        <w:trPr>
          <w:trHeight w:val="506"/>
        </w:trPr>
        <w:tc>
          <w:tcPr>
            <w:tcW w:w="6204" w:type="dxa"/>
            <w:shd w:val="clear" w:color="auto" w:fill="auto"/>
            <w:vAlign w:val="center"/>
          </w:tcPr>
          <w:p w14:paraId="7BA878CC" w14:textId="4F5F1599"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00D45757" w:rsidRPr="0099429F">
              <w:rPr>
                <w:rFonts w:cs="Arial"/>
              </w:rPr>
              <w:t>.4:</w:t>
            </w:r>
            <w:r w:rsidR="0091671A" w:rsidRPr="0099429F">
              <w:rPr>
                <w:rFonts w:cs="Arial"/>
              </w:rPr>
              <w:t xml:space="preserve"> </w:t>
            </w:r>
            <w:r w:rsidR="00B05CC2" w:rsidRPr="0099429F">
              <w:rPr>
                <w:rFonts w:cs="Arial"/>
              </w:rPr>
              <w:t>jet de palette, coups dans la table, le matériel</w:t>
            </w:r>
          </w:p>
        </w:tc>
        <w:tc>
          <w:tcPr>
            <w:tcW w:w="4110" w:type="dxa"/>
            <w:shd w:val="clear" w:color="auto" w:fill="auto"/>
            <w:vAlign w:val="center"/>
          </w:tcPr>
          <w:p w14:paraId="092F24D8" w14:textId="77777777" w:rsidR="00B05CC2" w:rsidRPr="0099429F" w:rsidRDefault="00B05CC2" w:rsidP="00AF22AE">
            <w:pPr>
              <w:spacing w:after="0" w:line="240" w:lineRule="auto"/>
              <w:rPr>
                <w:rFonts w:cs="Arial"/>
              </w:rPr>
            </w:pPr>
            <w:r w:rsidRPr="0099429F">
              <w:rPr>
                <w:rFonts w:cs="Arial"/>
              </w:rPr>
              <w:t>4 semaines à 6 mois</w:t>
            </w:r>
          </w:p>
        </w:tc>
      </w:tr>
      <w:tr w:rsidR="0099429F" w:rsidRPr="0099429F" w14:paraId="2E9D0039" w14:textId="77777777" w:rsidTr="000D773B">
        <w:trPr>
          <w:trHeight w:val="506"/>
        </w:trPr>
        <w:tc>
          <w:tcPr>
            <w:tcW w:w="6204" w:type="dxa"/>
            <w:shd w:val="clear" w:color="auto" w:fill="auto"/>
            <w:vAlign w:val="center"/>
          </w:tcPr>
          <w:p w14:paraId="0DBB636A" w14:textId="2E92FC1F"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5: </w:t>
            </w:r>
            <w:r w:rsidR="00B05CC2" w:rsidRPr="0099429F">
              <w:rPr>
                <w:rFonts w:cs="Arial"/>
              </w:rPr>
              <w:t>menaces, insultes, injures, gestes déplacés</w:t>
            </w:r>
          </w:p>
        </w:tc>
        <w:tc>
          <w:tcPr>
            <w:tcW w:w="4110" w:type="dxa"/>
            <w:shd w:val="clear" w:color="auto" w:fill="auto"/>
            <w:vAlign w:val="center"/>
          </w:tcPr>
          <w:p w14:paraId="68E1844A" w14:textId="77777777" w:rsidR="00B05CC2" w:rsidRPr="0099429F" w:rsidRDefault="00B05CC2" w:rsidP="00AF22AE">
            <w:pPr>
              <w:spacing w:after="0" w:line="240" w:lineRule="auto"/>
              <w:rPr>
                <w:rFonts w:cs="Arial"/>
              </w:rPr>
            </w:pPr>
            <w:r w:rsidRPr="0099429F">
              <w:rPr>
                <w:rFonts w:cs="Arial"/>
              </w:rPr>
              <w:t>4 semaines à 1 an</w:t>
            </w:r>
          </w:p>
        </w:tc>
      </w:tr>
      <w:tr w:rsidR="0099429F" w:rsidRPr="0099429F" w14:paraId="1AA63928" w14:textId="77777777" w:rsidTr="000D773B">
        <w:trPr>
          <w:trHeight w:val="506"/>
        </w:trPr>
        <w:tc>
          <w:tcPr>
            <w:tcW w:w="6204" w:type="dxa"/>
            <w:shd w:val="clear" w:color="auto" w:fill="auto"/>
            <w:vAlign w:val="center"/>
          </w:tcPr>
          <w:p w14:paraId="581E4F6A" w14:textId="1EC8C383"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6: </w:t>
            </w:r>
            <w:r w:rsidR="00B05CC2" w:rsidRPr="0099429F">
              <w:rPr>
                <w:rFonts w:cs="Arial"/>
              </w:rPr>
              <w:t>bris volontaire</w:t>
            </w:r>
            <w:r w:rsidR="00A85C37" w:rsidRPr="0099429F">
              <w:rPr>
                <w:rFonts w:cs="Arial"/>
              </w:rPr>
              <w:t xml:space="preserve"> </w:t>
            </w:r>
            <w:r w:rsidR="00B05CC2" w:rsidRPr="0099429F">
              <w:rPr>
                <w:rFonts w:cs="Arial"/>
              </w:rPr>
              <w:t>de matériel, vandalisme</w:t>
            </w:r>
          </w:p>
        </w:tc>
        <w:tc>
          <w:tcPr>
            <w:tcW w:w="4110" w:type="dxa"/>
            <w:shd w:val="clear" w:color="auto" w:fill="auto"/>
            <w:vAlign w:val="center"/>
          </w:tcPr>
          <w:p w14:paraId="1DD98501" w14:textId="77777777" w:rsidR="00B05CC2" w:rsidRPr="0099429F" w:rsidRDefault="00B05CC2" w:rsidP="00AF22AE">
            <w:pPr>
              <w:spacing w:after="0" w:line="240" w:lineRule="auto"/>
              <w:rPr>
                <w:rFonts w:cs="Arial"/>
              </w:rPr>
            </w:pPr>
            <w:r w:rsidRPr="0099429F">
              <w:rPr>
                <w:rFonts w:cs="Arial"/>
              </w:rPr>
              <w:t>4 semaines à 2 ans</w:t>
            </w:r>
          </w:p>
          <w:p w14:paraId="3CD035A1" w14:textId="77777777" w:rsidR="00B05CC2" w:rsidRPr="0099429F" w:rsidRDefault="00B05CC2" w:rsidP="00AF22AE">
            <w:pPr>
              <w:spacing w:after="0" w:line="240" w:lineRule="auto"/>
              <w:rPr>
                <w:rFonts w:cs="Arial"/>
              </w:rPr>
            </w:pPr>
            <w:r w:rsidRPr="0099429F">
              <w:rPr>
                <w:rFonts w:cs="Arial"/>
              </w:rPr>
              <w:t>remboursement des frais occasionnés</w:t>
            </w:r>
          </w:p>
        </w:tc>
      </w:tr>
      <w:tr w:rsidR="0099429F" w:rsidRPr="0099429F" w14:paraId="305CEE5D" w14:textId="77777777" w:rsidTr="000D773B">
        <w:trPr>
          <w:trHeight w:val="506"/>
        </w:trPr>
        <w:tc>
          <w:tcPr>
            <w:tcW w:w="6204" w:type="dxa"/>
            <w:shd w:val="clear" w:color="auto" w:fill="auto"/>
            <w:vAlign w:val="center"/>
          </w:tcPr>
          <w:p w14:paraId="75EB7AEF" w14:textId="2700CBF0"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7: </w:t>
            </w:r>
            <w:r w:rsidR="00B05CC2" w:rsidRPr="0099429F">
              <w:rPr>
                <w:rFonts w:cs="Arial"/>
              </w:rPr>
              <w:t>critiques d’arbitrage, rouspétances</w:t>
            </w:r>
            <w:r w:rsidR="00244EAA" w:rsidRPr="0099429F">
              <w:rPr>
                <w:rFonts w:cs="Arial"/>
              </w:rPr>
              <w:t xml:space="preserve"> envers l’arbitre</w:t>
            </w:r>
          </w:p>
        </w:tc>
        <w:tc>
          <w:tcPr>
            <w:tcW w:w="4110" w:type="dxa"/>
            <w:shd w:val="clear" w:color="auto" w:fill="auto"/>
            <w:vAlign w:val="center"/>
          </w:tcPr>
          <w:p w14:paraId="65D826FF" w14:textId="77777777" w:rsidR="00B05CC2" w:rsidRPr="0099429F" w:rsidRDefault="00B05CC2" w:rsidP="00AF22AE">
            <w:pPr>
              <w:spacing w:after="0" w:line="240" w:lineRule="auto"/>
              <w:rPr>
                <w:rFonts w:cs="Arial"/>
              </w:rPr>
            </w:pPr>
            <w:r w:rsidRPr="0099429F">
              <w:rPr>
                <w:rFonts w:cs="Arial"/>
              </w:rPr>
              <w:t>4 semaines à 2 ans</w:t>
            </w:r>
          </w:p>
        </w:tc>
      </w:tr>
      <w:tr w:rsidR="0099429F" w:rsidRPr="0099429F" w14:paraId="278D4F0C" w14:textId="77777777" w:rsidTr="000D773B">
        <w:trPr>
          <w:trHeight w:val="506"/>
        </w:trPr>
        <w:tc>
          <w:tcPr>
            <w:tcW w:w="6204" w:type="dxa"/>
            <w:shd w:val="clear" w:color="auto" w:fill="auto"/>
            <w:vAlign w:val="center"/>
          </w:tcPr>
          <w:p w14:paraId="78312492" w14:textId="647697EA"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8: </w:t>
            </w:r>
            <w:r w:rsidR="00B05CC2" w:rsidRPr="0099429F">
              <w:rPr>
                <w:rFonts w:cs="Arial"/>
              </w:rPr>
              <w:t>poussées</w:t>
            </w:r>
            <w:r w:rsidR="00E81A00" w:rsidRPr="0099429F">
              <w:rPr>
                <w:rFonts w:cs="Arial"/>
              </w:rPr>
              <w:t xml:space="preserve"> volontaires</w:t>
            </w:r>
            <w:r w:rsidR="00B05CC2" w:rsidRPr="0099429F">
              <w:rPr>
                <w:rFonts w:cs="Arial"/>
              </w:rPr>
              <w:t>, bousculades</w:t>
            </w:r>
          </w:p>
        </w:tc>
        <w:tc>
          <w:tcPr>
            <w:tcW w:w="4110" w:type="dxa"/>
            <w:shd w:val="clear" w:color="auto" w:fill="auto"/>
            <w:vAlign w:val="center"/>
          </w:tcPr>
          <w:p w14:paraId="1054FD7D" w14:textId="77777777" w:rsidR="00B05CC2" w:rsidRPr="0099429F" w:rsidRDefault="00B05CC2" w:rsidP="00AF22AE">
            <w:pPr>
              <w:spacing w:after="0" w:line="240" w:lineRule="auto"/>
              <w:rPr>
                <w:rFonts w:cs="Arial"/>
              </w:rPr>
            </w:pPr>
            <w:r w:rsidRPr="0099429F">
              <w:rPr>
                <w:rFonts w:cs="Arial"/>
              </w:rPr>
              <w:t>1 à 3 ans</w:t>
            </w:r>
          </w:p>
        </w:tc>
      </w:tr>
      <w:tr w:rsidR="0099429F" w:rsidRPr="0099429F" w14:paraId="1785532F" w14:textId="77777777" w:rsidTr="000D773B">
        <w:trPr>
          <w:trHeight w:val="506"/>
        </w:trPr>
        <w:tc>
          <w:tcPr>
            <w:tcW w:w="6204" w:type="dxa"/>
            <w:shd w:val="clear" w:color="auto" w:fill="auto"/>
            <w:vAlign w:val="center"/>
          </w:tcPr>
          <w:p w14:paraId="731E4065" w14:textId="302B0488"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9: </w:t>
            </w:r>
            <w:r w:rsidR="00B05CC2" w:rsidRPr="0099429F">
              <w:rPr>
                <w:rFonts w:cs="Arial"/>
              </w:rPr>
              <w:t>voies de faits, coups et blessures</w:t>
            </w:r>
          </w:p>
        </w:tc>
        <w:tc>
          <w:tcPr>
            <w:tcW w:w="4110" w:type="dxa"/>
            <w:shd w:val="clear" w:color="auto" w:fill="auto"/>
            <w:vAlign w:val="center"/>
          </w:tcPr>
          <w:p w14:paraId="6A995601" w14:textId="77777777" w:rsidR="00B05CC2" w:rsidRPr="0099429F" w:rsidRDefault="00B05CC2" w:rsidP="00AF22AE">
            <w:pPr>
              <w:spacing w:after="0" w:line="240" w:lineRule="auto"/>
              <w:rPr>
                <w:rFonts w:cs="Arial"/>
              </w:rPr>
            </w:pPr>
            <w:r w:rsidRPr="0099429F">
              <w:rPr>
                <w:rFonts w:cs="Arial"/>
              </w:rPr>
              <w:t>3 à 10 ans</w:t>
            </w:r>
          </w:p>
        </w:tc>
      </w:tr>
      <w:tr w:rsidR="0099429F" w:rsidRPr="0099429F" w14:paraId="34B3CB77" w14:textId="77777777" w:rsidTr="000D773B">
        <w:trPr>
          <w:trHeight w:val="506"/>
        </w:trPr>
        <w:tc>
          <w:tcPr>
            <w:tcW w:w="6204" w:type="dxa"/>
            <w:shd w:val="clear" w:color="auto" w:fill="auto"/>
            <w:vAlign w:val="center"/>
          </w:tcPr>
          <w:p w14:paraId="70D4FE59" w14:textId="71DED580"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10: </w:t>
            </w:r>
            <w:r w:rsidR="00B05CC2" w:rsidRPr="0099429F">
              <w:rPr>
                <w:rFonts w:cs="Arial"/>
              </w:rPr>
              <w:t>colle non règlementaire</w:t>
            </w:r>
          </w:p>
        </w:tc>
        <w:tc>
          <w:tcPr>
            <w:tcW w:w="4110" w:type="dxa"/>
            <w:shd w:val="clear" w:color="auto" w:fill="auto"/>
            <w:vAlign w:val="center"/>
          </w:tcPr>
          <w:p w14:paraId="362E9917" w14:textId="77777777" w:rsidR="00B05CC2" w:rsidRPr="0099429F" w:rsidRDefault="00B05CC2" w:rsidP="00AF22AE">
            <w:pPr>
              <w:spacing w:after="0" w:line="240" w:lineRule="auto"/>
              <w:rPr>
                <w:rFonts w:cs="Arial"/>
              </w:rPr>
            </w:pPr>
            <w:r w:rsidRPr="0099429F">
              <w:rPr>
                <w:rFonts w:cs="Arial"/>
              </w:rPr>
              <w:t>1 semaine à 1 an</w:t>
            </w:r>
          </w:p>
        </w:tc>
      </w:tr>
      <w:tr w:rsidR="0099429F" w:rsidRPr="0099429F" w14:paraId="1D62D6DA" w14:textId="77777777" w:rsidTr="000D773B">
        <w:trPr>
          <w:trHeight w:val="506"/>
        </w:trPr>
        <w:tc>
          <w:tcPr>
            <w:tcW w:w="6204" w:type="dxa"/>
            <w:shd w:val="clear" w:color="auto" w:fill="auto"/>
            <w:vAlign w:val="center"/>
          </w:tcPr>
          <w:p w14:paraId="70917256" w14:textId="10255DB2" w:rsidR="00B05CC2"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11: </w:t>
            </w:r>
            <w:r w:rsidR="00B05CC2" w:rsidRPr="0099429F">
              <w:rPr>
                <w:rFonts w:cs="Arial"/>
              </w:rPr>
              <w:t>revêtements non règlementaires</w:t>
            </w:r>
          </w:p>
        </w:tc>
        <w:tc>
          <w:tcPr>
            <w:tcW w:w="4110" w:type="dxa"/>
            <w:shd w:val="clear" w:color="auto" w:fill="auto"/>
            <w:vAlign w:val="center"/>
          </w:tcPr>
          <w:p w14:paraId="16DC52D8" w14:textId="77777777" w:rsidR="00B05CC2" w:rsidRPr="0099429F" w:rsidRDefault="00B05CC2" w:rsidP="00AF22AE">
            <w:pPr>
              <w:spacing w:after="0" w:line="240" w:lineRule="auto"/>
              <w:rPr>
                <w:rFonts w:cs="Arial"/>
              </w:rPr>
            </w:pPr>
            <w:r w:rsidRPr="0099429F">
              <w:rPr>
                <w:rFonts w:cs="Arial"/>
              </w:rPr>
              <w:t>3 mois à 1 an</w:t>
            </w:r>
          </w:p>
        </w:tc>
      </w:tr>
      <w:tr w:rsidR="0099429F" w:rsidRPr="0099429F" w14:paraId="6521499D" w14:textId="77777777" w:rsidTr="000D773B">
        <w:trPr>
          <w:trHeight w:val="506"/>
        </w:trPr>
        <w:tc>
          <w:tcPr>
            <w:tcW w:w="6204" w:type="dxa"/>
            <w:shd w:val="clear" w:color="auto" w:fill="auto"/>
            <w:vAlign w:val="center"/>
          </w:tcPr>
          <w:p w14:paraId="7ABED5CD" w14:textId="77777777" w:rsidR="001C6EBD"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D45757" w:rsidRPr="0099429F">
              <w:rPr>
                <w:rFonts w:cs="Arial"/>
              </w:rPr>
              <w:t xml:space="preserve">12: </w:t>
            </w:r>
            <w:r w:rsidR="00E81A00" w:rsidRPr="0099429F">
              <w:rPr>
                <w:rFonts w:cs="Arial"/>
              </w:rPr>
              <w:t xml:space="preserve">tentative de </w:t>
            </w:r>
            <w:r w:rsidR="006A6EBA" w:rsidRPr="0099429F">
              <w:rPr>
                <w:rFonts w:cs="Arial"/>
              </w:rPr>
              <w:t xml:space="preserve">fraude, </w:t>
            </w:r>
            <w:r w:rsidR="00AD0903" w:rsidRPr="0099429F">
              <w:rPr>
                <w:rFonts w:cs="Arial"/>
              </w:rPr>
              <w:t xml:space="preserve">de </w:t>
            </w:r>
            <w:r w:rsidR="006A6EBA" w:rsidRPr="0099429F">
              <w:rPr>
                <w:rFonts w:cs="Arial"/>
              </w:rPr>
              <w:t>falsification</w:t>
            </w:r>
            <w:r w:rsidR="001C6EBD" w:rsidRPr="0099429F">
              <w:rPr>
                <w:rFonts w:cs="Arial"/>
              </w:rPr>
              <w:t>, de corruption,</w:t>
            </w:r>
          </w:p>
          <w:p w14:paraId="73D92D61" w14:textId="633B3AAB" w:rsidR="00B05CC2" w:rsidRPr="0099429F" w:rsidRDefault="001C6EBD" w:rsidP="0091671A">
            <w:pPr>
              <w:spacing w:after="0" w:line="240" w:lineRule="auto"/>
              <w:rPr>
                <w:rFonts w:cs="Arial"/>
              </w:rPr>
            </w:pPr>
            <w:r w:rsidRPr="0099429F">
              <w:rPr>
                <w:rFonts w:cs="Arial"/>
              </w:rPr>
              <w:tab/>
              <w:t xml:space="preserve">  d’usurpation d’identité</w:t>
            </w:r>
          </w:p>
        </w:tc>
        <w:tc>
          <w:tcPr>
            <w:tcW w:w="4110" w:type="dxa"/>
            <w:shd w:val="clear" w:color="auto" w:fill="auto"/>
            <w:vAlign w:val="center"/>
          </w:tcPr>
          <w:p w14:paraId="6DAEC750" w14:textId="55EF2EF8" w:rsidR="00B05CC2" w:rsidRPr="0099429F" w:rsidRDefault="00B05CC2" w:rsidP="00057C3B">
            <w:pPr>
              <w:spacing w:after="0" w:line="240" w:lineRule="auto"/>
              <w:rPr>
                <w:rFonts w:cs="Arial"/>
              </w:rPr>
            </w:pPr>
            <w:r w:rsidRPr="0099429F">
              <w:rPr>
                <w:rFonts w:cs="Arial"/>
              </w:rPr>
              <w:t xml:space="preserve">4 semaines à </w:t>
            </w:r>
            <w:r w:rsidR="00057C3B" w:rsidRPr="0099429F">
              <w:rPr>
                <w:rFonts w:cs="Arial"/>
              </w:rPr>
              <w:t>1</w:t>
            </w:r>
            <w:r w:rsidRPr="0099429F">
              <w:rPr>
                <w:rFonts w:cs="Arial"/>
              </w:rPr>
              <w:t xml:space="preserve"> an</w:t>
            </w:r>
            <w:r w:rsidR="00EF0C88" w:rsidRPr="0099429F">
              <w:rPr>
                <w:rFonts w:cs="Arial"/>
              </w:rPr>
              <w:t xml:space="preserve"> pour les auteurs</w:t>
            </w:r>
            <w:r w:rsidR="00057C3B" w:rsidRPr="0099429F">
              <w:rPr>
                <w:rFonts w:cs="Arial"/>
              </w:rPr>
              <w:t>, perte de la rencontre</w:t>
            </w:r>
            <w:r w:rsidR="001C6EBD" w:rsidRPr="0099429F">
              <w:rPr>
                <w:rFonts w:cs="Arial"/>
              </w:rPr>
              <w:t xml:space="preserve"> (individuelle et/ou par équipe)</w:t>
            </w:r>
          </w:p>
        </w:tc>
      </w:tr>
      <w:tr w:rsidR="0099429F" w:rsidRPr="0099429F" w14:paraId="39F8D278" w14:textId="77777777" w:rsidTr="000D773B">
        <w:trPr>
          <w:trHeight w:val="506"/>
        </w:trPr>
        <w:tc>
          <w:tcPr>
            <w:tcW w:w="6204" w:type="dxa"/>
            <w:shd w:val="clear" w:color="auto" w:fill="auto"/>
            <w:vAlign w:val="center"/>
          </w:tcPr>
          <w:p w14:paraId="7BE95A5D" w14:textId="77777777" w:rsidR="001C6EBD"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6A6EBA" w:rsidRPr="0099429F">
              <w:rPr>
                <w:rFonts w:cs="Arial"/>
              </w:rPr>
              <w:t xml:space="preserve">13: </w:t>
            </w:r>
            <w:r w:rsidR="00AD0903" w:rsidRPr="0099429F">
              <w:rPr>
                <w:rFonts w:cs="Arial"/>
              </w:rPr>
              <w:t>fraude avérée, falsification</w:t>
            </w:r>
            <w:r w:rsidR="001C6EBD" w:rsidRPr="0099429F">
              <w:rPr>
                <w:rFonts w:cs="Arial"/>
              </w:rPr>
              <w:t>, corruption, usurpation</w:t>
            </w:r>
          </w:p>
          <w:p w14:paraId="4911E81F" w14:textId="2DC7A78D" w:rsidR="006A6EBA" w:rsidRPr="0099429F" w:rsidRDefault="001C6EBD" w:rsidP="0091671A">
            <w:pPr>
              <w:spacing w:after="0" w:line="240" w:lineRule="auto"/>
              <w:rPr>
                <w:rFonts w:cs="Arial"/>
              </w:rPr>
            </w:pPr>
            <w:r w:rsidRPr="0099429F">
              <w:rPr>
                <w:rFonts w:cs="Arial"/>
              </w:rPr>
              <w:tab/>
              <w:t xml:space="preserve">  d’identité</w:t>
            </w:r>
          </w:p>
        </w:tc>
        <w:tc>
          <w:tcPr>
            <w:tcW w:w="4110" w:type="dxa"/>
            <w:shd w:val="clear" w:color="auto" w:fill="auto"/>
            <w:vAlign w:val="center"/>
          </w:tcPr>
          <w:p w14:paraId="4F02D02B" w14:textId="0BFF5489" w:rsidR="006A6EBA" w:rsidRPr="0099429F" w:rsidRDefault="00AD0903" w:rsidP="00AF22AE">
            <w:pPr>
              <w:spacing w:after="0" w:line="240" w:lineRule="auto"/>
              <w:rPr>
                <w:rFonts w:cs="Arial"/>
              </w:rPr>
            </w:pPr>
            <w:r w:rsidRPr="0099429F">
              <w:rPr>
                <w:rFonts w:cs="Arial"/>
              </w:rPr>
              <w:t>4 semaines à 5 ans pour les auteurs, perte de la rencontre</w:t>
            </w:r>
            <w:r w:rsidR="001C6EBD" w:rsidRPr="0099429F">
              <w:rPr>
                <w:rFonts w:cs="Arial"/>
              </w:rPr>
              <w:t xml:space="preserve"> (individuelle et/ou par équipe)</w:t>
            </w:r>
            <w:r w:rsidRPr="0099429F">
              <w:rPr>
                <w:rFonts w:cs="Arial"/>
              </w:rPr>
              <w:t>, relégation éventuelle d’une ou plusieurs divisions</w:t>
            </w:r>
          </w:p>
        </w:tc>
      </w:tr>
      <w:tr w:rsidR="0099429F" w:rsidRPr="0099429F" w14:paraId="41FA1C93" w14:textId="77777777" w:rsidTr="000D773B">
        <w:trPr>
          <w:trHeight w:val="506"/>
        </w:trPr>
        <w:tc>
          <w:tcPr>
            <w:tcW w:w="6204" w:type="dxa"/>
            <w:shd w:val="clear" w:color="auto" w:fill="auto"/>
            <w:vAlign w:val="center"/>
          </w:tcPr>
          <w:p w14:paraId="090E467E" w14:textId="03B30068" w:rsidR="00057C3B"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057C3B" w:rsidRPr="0099429F">
              <w:rPr>
                <w:rFonts w:cs="Arial"/>
              </w:rPr>
              <w:t>14: fraude, falsification administrative</w:t>
            </w:r>
            <w:r w:rsidR="001C6EBD" w:rsidRPr="0099429F">
              <w:rPr>
                <w:rFonts w:cs="Arial"/>
              </w:rPr>
              <w:t>, corruption,</w:t>
            </w:r>
          </w:p>
          <w:p w14:paraId="19AF1F10" w14:textId="6476D7F9" w:rsidR="001C6EBD" w:rsidRPr="0099429F" w:rsidRDefault="001C6EBD" w:rsidP="001C6EBD">
            <w:pPr>
              <w:spacing w:after="0" w:line="240" w:lineRule="auto"/>
              <w:rPr>
                <w:rFonts w:cs="Arial"/>
              </w:rPr>
            </w:pPr>
            <w:r w:rsidRPr="0099429F">
              <w:rPr>
                <w:rFonts w:cs="Arial"/>
              </w:rPr>
              <w:tab/>
              <w:t xml:space="preserve">  usurpation d’identité</w:t>
            </w:r>
          </w:p>
        </w:tc>
        <w:tc>
          <w:tcPr>
            <w:tcW w:w="4110" w:type="dxa"/>
            <w:shd w:val="clear" w:color="auto" w:fill="auto"/>
            <w:vAlign w:val="center"/>
          </w:tcPr>
          <w:p w14:paraId="6E4757A4" w14:textId="77777777" w:rsidR="00057C3B" w:rsidRPr="0099429F" w:rsidRDefault="00057C3B" w:rsidP="00AF22AE">
            <w:pPr>
              <w:spacing w:after="0" w:line="240" w:lineRule="auto"/>
              <w:rPr>
                <w:rFonts w:cs="Arial"/>
              </w:rPr>
            </w:pPr>
            <w:r w:rsidRPr="0099429F">
              <w:rPr>
                <w:rFonts w:cs="Arial"/>
              </w:rPr>
              <w:t>1 à 3 ans, de fonctions officielles</w:t>
            </w:r>
          </w:p>
        </w:tc>
      </w:tr>
      <w:tr w:rsidR="0099429F" w:rsidRPr="0099429F" w14:paraId="6204443B" w14:textId="77777777" w:rsidTr="000D773B">
        <w:trPr>
          <w:trHeight w:val="506"/>
        </w:trPr>
        <w:tc>
          <w:tcPr>
            <w:tcW w:w="6204" w:type="dxa"/>
            <w:shd w:val="clear" w:color="auto" w:fill="auto"/>
            <w:vAlign w:val="center"/>
          </w:tcPr>
          <w:p w14:paraId="3326FFC1" w14:textId="40BE615D" w:rsidR="007516FE" w:rsidRPr="0099429F" w:rsidRDefault="005770E8" w:rsidP="0091671A">
            <w:pPr>
              <w:spacing w:after="0" w:line="240" w:lineRule="auto"/>
              <w:rPr>
                <w:rFonts w:cs="Arial"/>
              </w:rPr>
            </w:pPr>
            <w:r w:rsidRPr="0099429F">
              <w:rPr>
                <w:rFonts w:cs="Arial"/>
              </w:rPr>
              <w:t>T.6.</w:t>
            </w:r>
            <w:r w:rsidR="0091671A" w:rsidRPr="0099429F">
              <w:rPr>
                <w:rFonts w:cs="Arial"/>
              </w:rPr>
              <w:t>2</w:t>
            </w:r>
            <w:r w:rsidRPr="0099429F">
              <w:rPr>
                <w:rFonts w:cs="Arial"/>
              </w:rPr>
              <w:t>.</w:t>
            </w:r>
            <w:r w:rsidR="007516FE" w:rsidRPr="0099429F">
              <w:rPr>
                <w:rFonts w:cs="Arial"/>
              </w:rPr>
              <w:t xml:space="preserve">15: récidive de </w:t>
            </w:r>
            <w:r w:rsidRPr="0099429F">
              <w:rPr>
                <w:rFonts w:cs="Arial"/>
              </w:rPr>
              <w:t>T.6.3.</w:t>
            </w:r>
            <w:r w:rsidR="007516FE" w:rsidRPr="0099429F">
              <w:rPr>
                <w:rFonts w:cs="Arial"/>
              </w:rPr>
              <w:t xml:space="preserve">3 à </w:t>
            </w:r>
            <w:r w:rsidRPr="0099429F">
              <w:rPr>
                <w:rFonts w:cs="Arial"/>
              </w:rPr>
              <w:t>T.6.3.</w:t>
            </w:r>
            <w:r w:rsidR="007516FE" w:rsidRPr="0099429F">
              <w:rPr>
                <w:rFonts w:cs="Arial"/>
              </w:rPr>
              <w:t>14</w:t>
            </w:r>
          </w:p>
        </w:tc>
        <w:tc>
          <w:tcPr>
            <w:tcW w:w="4110" w:type="dxa"/>
            <w:shd w:val="clear" w:color="auto" w:fill="auto"/>
            <w:vAlign w:val="center"/>
          </w:tcPr>
          <w:p w14:paraId="7A2E6C79" w14:textId="77777777" w:rsidR="007516FE" w:rsidRPr="0099429F" w:rsidRDefault="007516FE" w:rsidP="00AF22AE">
            <w:pPr>
              <w:spacing w:after="0" w:line="240" w:lineRule="auto"/>
              <w:rPr>
                <w:rFonts w:cs="Arial"/>
              </w:rPr>
            </w:pPr>
            <w:r w:rsidRPr="0099429F">
              <w:rPr>
                <w:rFonts w:cs="Arial"/>
              </w:rPr>
              <w:t>doublement de la sanction initiale</w:t>
            </w:r>
          </w:p>
        </w:tc>
      </w:tr>
      <w:tr w:rsidR="0099429F" w:rsidRPr="0099429F" w14:paraId="3750A498" w14:textId="77777777" w:rsidTr="000D773B">
        <w:trPr>
          <w:trHeight w:val="506"/>
        </w:trPr>
        <w:tc>
          <w:tcPr>
            <w:tcW w:w="6204" w:type="dxa"/>
            <w:shd w:val="clear" w:color="auto" w:fill="auto"/>
            <w:vAlign w:val="center"/>
          </w:tcPr>
          <w:p w14:paraId="1617EF19" w14:textId="38832AE1" w:rsidR="001C6EBD" w:rsidRPr="0099429F" w:rsidRDefault="001C6EBD" w:rsidP="001C6EBD">
            <w:pPr>
              <w:spacing w:after="0" w:line="240" w:lineRule="auto"/>
              <w:rPr>
                <w:rFonts w:cs="Arial"/>
              </w:rPr>
            </w:pPr>
            <w:r w:rsidRPr="0099429F">
              <w:rPr>
                <w:rFonts w:cs="Arial"/>
              </w:rPr>
              <w:t>T.6.2.16: manquement au respect de la charte éthique AFTT</w:t>
            </w:r>
          </w:p>
        </w:tc>
        <w:tc>
          <w:tcPr>
            <w:tcW w:w="4110" w:type="dxa"/>
            <w:shd w:val="clear" w:color="auto" w:fill="auto"/>
            <w:vAlign w:val="center"/>
          </w:tcPr>
          <w:p w14:paraId="2F3C4C87" w14:textId="78E82E1F" w:rsidR="001C6EBD" w:rsidRPr="0099429F" w:rsidRDefault="001C6EBD" w:rsidP="00AF22AE">
            <w:pPr>
              <w:spacing w:after="0" w:line="240" w:lineRule="auto"/>
              <w:rPr>
                <w:rFonts w:cs="Arial"/>
              </w:rPr>
            </w:pPr>
            <w:r w:rsidRPr="0099429F">
              <w:rPr>
                <w:rFonts w:cs="Arial"/>
              </w:rPr>
              <w:t>à l’appréciation de la commission compétente</w:t>
            </w:r>
          </w:p>
        </w:tc>
      </w:tr>
    </w:tbl>
    <w:p w14:paraId="5D5ABEF2" w14:textId="77777777" w:rsidR="001C6EBD" w:rsidRDefault="001C6EBD" w:rsidP="009109E7">
      <w:pPr>
        <w:spacing w:after="0" w:line="240" w:lineRule="auto"/>
        <w:jc w:val="both"/>
        <w:rPr>
          <w:rFonts w:cs="Arial"/>
        </w:rPr>
      </w:pPr>
    </w:p>
    <w:p w14:paraId="58BA8963" w14:textId="77777777" w:rsidR="00047A3A" w:rsidRDefault="009109E7" w:rsidP="009109E7">
      <w:pPr>
        <w:spacing w:after="0" w:line="240" w:lineRule="auto"/>
        <w:jc w:val="both"/>
        <w:rPr>
          <w:rFonts w:cs="Arial"/>
        </w:rPr>
      </w:pPr>
      <w:r w:rsidRPr="001A2154">
        <w:rPr>
          <w:rFonts w:cs="Arial"/>
        </w:rPr>
        <w:t xml:space="preserve">Les semaines de suspension infligées devront être spécifiées lors de la </w:t>
      </w:r>
      <w:r w:rsidR="00B559B4" w:rsidRPr="001A2154">
        <w:rPr>
          <w:rFonts w:cs="Arial"/>
        </w:rPr>
        <w:t>notification</w:t>
      </w:r>
      <w:r w:rsidRPr="001A2154">
        <w:rPr>
          <w:rFonts w:cs="Arial"/>
        </w:rPr>
        <w:t>.</w:t>
      </w:r>
    </w:p>
    <w:p w14:paraId="073581C5" w14:textId="77777777" w:rsidR="00047A3A" w:rsidRDefault="00047A3A">
      <w:pPr>
        <w:spacing w:after="0" w:line="240" w:lineRule="auto"/>
        <w:rPr>
          <w:rFonts w:cs="Arial"/>
        </w:rPr>
      </w:pPr>
      <w:r>
        <w:rPr>
          <w:rFonts w:cs="Arial"/>
        </w:rPr>
        <w:br w:type="page"/>
      </w:r>
    </w:p>
    <w:p w14:paraId="2AC01E23" w14:textId="2631CCF1" w:rsidR="001C0ECD" w:rsidRPr="006A5542" w:rsidRDefault="001C0ECD" w:rsidP="001C0ECD">
      <w:pPr>
        <w:pStyle w:val="Sansinterligne"/>
        <w:jc w:val="both"/>
        <w:rPr>
          <w:rFonts w:cs="Arial"/>
          <w:szCs w:val="24"/>
        </w:rPr>
      </w:pPr>
    </w:p>
    <w:p w14:paraId="67BEA1D8" w14:textId="2611C257" w:rsidR="000A09D9" w:rsidRPr="006A5542" w:rsidRDefault="000A09D9" w:rsidP="000A09D9">
      <w:pPr>
        <w:pStyle w:val="Sansinterligne"/>
        <w:pBdr>
          <w:top w:val="single" w:sz="4" w:space="1" w:color="auto"/>
          <w:bottom w:val="single" w:sz="4" w:space="1" w:color="auto"/>
        </w:pBdr>
        <w:jc w:val="both"/>
        <w:rPr>
          <w:rFonts w:cs="Arial"/>
          <w:b/>
          <w:sz w:val="24"/>
          <w:szCs w:val="24"/>
        </w:rPr>
      </w:pPr>
      <w:r w:rsidRPr="0099429F">
        <w:rPr>
          <w:rFonts w:cs="Arial"/>
          <w:b/>
          <w:sz w:val="24"/>
          <w:szCs w:val="24"/>
        </w:rPr>
        <w:t>6.</w:t>
      </w:r>
      <w:r w:rsidR="0091671A" w:rsidRPr="0099429F">
        <w:rPr>
          <w:rFonts w:cs="Arial"/>
          <w:b/>
          <w:sz w:val="24"/>
          <w:szCs w:val="24"/>
        </w:rPr>
        <w:t>3</w:t>
      </w:r>
      <w:r w:rsidRPr="0099429F">
        <w:rPr>
          <w:rFonts w:cs="Arial"/>
          <w:b/>
          <w:sz w:val="24"/>
          <w:szCs w:val="24"/>
        </w:rPr>
        <w:t xml:space="preserve"> – </w:t>
      </w:r>
      <w:r w:rsidRPr="006A5542">
        <w:rPr>
          <w:rFonts w:cs="Arial"/>
          <w:b/>
          <w:sz w:val="24"/>
          <w:szCs w:val="24"/>
        </w:rPr>
        <w:t>L’EXCLUSION</w:t>
      </w:r>
    </w:p>
    <w:p w14:paraId="5F8FF86A" w14:textId="0CF6725B" w:rsidR="000A09D9" w:rsidRPr="006A5542" w:rsidRDefault="000A09D9" w:rsidP="001C0ECD">
      <w:pPr>
        <w:pStyle w:val="Sansinterligne"/>
        <w:jc w:val="both"/>
        <w:rPr>
          <w:rFonts w:cs="Arial"/>
          <w:szCs w:val="24"/>
        </w:rPr>
      </w:pPr>
    </w:p>
    <w:p w14:paraId="658DC7E0" w14:textId="79D1DB55" w:rsidR="000A09D9" w:rsidRPr="006A5542" w:rsidRDefault="000A09D9" w:rsidP="001C0ECD">
      <w:pPr>
        <w:pStyle w:val="Sansinterligne"/>
        <w:jc w:val="both"/>
        <w:rPr>
          <w:rFonts w:cs="Arial"/>
          <w:szCs w:val="24"/>
        </w:rPr>
      </w:pPr>
      <w:r w:rsidRPr="006A5542">
        <w:rPr>
          <w:rFonts w:cs="Arial"/>
          <w:szCs w:val="24"/>
        </w:rPr>
        <w:t>L’exclusion est la sanction la plus élevée prononcée par l’instance disciplinaire.</w:t>
      </w:r>
    </w:p>
    <w:p w14:paraId="02D8366E" w14:textId="77777777" w:rsidR="000A09D9" w:rsidRPr="006A5542" w:rsidRDefault="000A09D9" w:rsidP="001C0ECD">
      <w:pPr>
        <w:pStyle w:val="Sansinterligne"/>
        <w:jc w:val="both"/>
        <w:rPr>
          <w:rFonts w:cs="Arial"/>
          <w:szCs w:val="24"/>
        </w:rPr>
      </w:pPr>
    </w:p>
    <w:p w14:paraId="51DB1B21" w14:textId="77777777" w:rsidR="000A09D9" w:rsidRPr="006A5542" w:rsidRDefault="000A09D9" w:rsidP="001C0ECD">
      <w:pPr>
        <w:pStyle w:val="Sansinterligne"/>
        <w:jc w:val="both"/>
        <w:rPr>
          <w:rFonts w:cs="Arial"/>
          <w:szCs w:val="24"/>
        </w:rPr>
      </w:pPr>
    </w:p>
    <w:p w14:paraId="2750E7B4" w14:textId="1259440C" w:rsidR="001C0ECD" w:rsidRPr="006A5542" w:rsidRDefault="00FE391E" w:rsidP="001C0ECD">
      <w:pPr>
        <w:pStyle w:val="Sansinterligne"/>
        <w:pBdr>
          <w:top w:val="single" w:sz="4" w:space="1" w:color="auto"/>
          <w:bottom w:val="single" w:sz="4" w:space="1" w:color="auto"/>
        </w:pBdr>
        <w:jc w:val="both"/>
        <w:rPr>
          <w:rFonts w:cs="Arial"/>
          <w:b/>
          <w:sz w:val="24"/>
          <w:szCs w:val="24"/>
        </w:rPr>
      </w:pPr>
      <w:r w:rsidRPr="006A5542">
        <w:rPr>
          <w:rFonts w:cs="Arial"/>
          <w:b/>
          <w:sz w:val="24"/>
          <w:szCs w:val="24"/>
        </w:rPr>
        <w:t>6</w:t>
      </w:r>
      <w:r w:rsidRPr="0099429F">
        <w:rPr>
          <w:rFonts w:cs="Arial"/>
          <w:b/>
          <w:sz w:val="24"/>
          <w:szCs w:val="24"/>
        </w:rPr>
        <w:t>.</w:t>
      </w:r>
      <w:r w:rsidR="0091671A" w:rsidRPr="0099429F">
        <w:rPr>
          <w:rFonts w:cs="Arial"/>
          <w:b/>
          <w:sz w:val="24"/>
          <w:szCs w:val="24"/>
        </w:rPr>
        <w:t>4</w:t>
      </w:r>
      <w:r w:rsidR="001C0ECD" w:rsidRPr="0099429F">
        <w:rPr>
          <w:rFonts w:cs="Arial"/>
          <w:b/>
          <w:sz w:val="24"/>
          <w:szCs w:val="24"/>
        </w:rPr>
        <w:t xml:space="preserve"> – </w:t>
      </w:r>
      <w:r w:rsidR="001C0ECD" w:rsidRPr="006A5542">
        <w:rPr>
          <w:rFonts w:cs="Arial"/>
          <w:b/>
          <w:sz w:val="24"/>
          <w:szCs w:val="24"/>
        </w:rPr>
        <w:t>SANCTIONS SPORTIVES</w:t>
      </w:r>
    </w:p>
    <w:p w14:paraId="65D5A6B3" w14:textId="77777777" w:rsidR="001C0ECD" w:rsidRPr="006A5542" w:rsidRDefault="001C0ECD" w:rsidP="001C0ECD">
      <w:pPr>
        <w:pStyle w:val="Sansinterligne"/>
        <w:jc w:val="both"/>
        <w:rPr>
          <w:rFonts w:cs="Arial"/>
        </w:rPr>
      </w:pPr>
    </w:p>
    <w:p w14:paraId="506917B7" w14:textId="22CBDC73" w:rsidR="001C0ECD" w:rsidRPr="006A5542" w:rsidRDefault="00FE391E" w:rsidP="001C0ECD">
      <w:pPr>
        <w:autoSpaceDE w:val="0"/>
        <w:autoSpaceDN w:val="0"/>
        <w:adjustRightInd w:val="0"/>
        <w:spacing w:after="0" w:line="240" w:lineRule="auto"/>
        <w:jc w:val="both"/>
        <w:rPr>
          <w:rFonts w:cs="Arial"/>
        </w:rPr>
      </w:pPr>
      <w:r w:rsidRPr="006A5542">
        <w:rPr>
          <w:rFonts w:cs="Arial"/>
        </w:rPr>
        <w:t>6</w:t>
      </w:r>
      <w:r w:rsidRPr="0099429F">
        <w:rPr>
          <w:rFonts w:cs="Arial"/>
        </w:rPr>
        <w:t>.</w:t>
      </w:r>
      <w:r w:rsidR="0091671A" w:rsidRPr="0099429F">
        <w:rPr>
          <w:rFonts w:cs="Arial"/>
        </w:rPr>
        <w:t>4</w:t>
      </w:r>
      <w:r w:rsidRPr="0099429F">
        <w:rPr>
          <w:rFonts w:cs="Arial"/>
        </w:rPr>
        <w:t>.1.</w:t>
      </w:r>
    </w:p>
    <w:p w14:paraId="6ABF9687" w14:textId="77777777" w:rsidR="001C0ECD" w:rsidRPr="006A5542" w:rsidRDefault="001C0ECD" w:rsidP="00C6492E">
      <w:pPr>
        <w:pStyle w:val="Sansinterligne"/>
        <w:jc w:val="both"/>
        <w:rPr>
          <w:rFonts w:cs="Arial"/>
          <w:szCs w:val="24"/>
        </w:rPr>
      </w:pPr>
      <w:r w:rsidRPr="006A5542">
        <w:rPr>
          <w:rFonts w:cs="Arial"/>
          <w:szCs w:val="24"/>
        </w:rPr>
        <w:t xml:space="preserve">Les instances concernées peuvent également prononcer des sanctions sportives, telles que prévues dans les </w:t>
      </w:r>
      <w:r w:rsidR="00DF058A" w:rsidRPr="006A5542">
        <w:rPr>
          <w:rFonts w:cs="Arial"/>
          <w:szCs w:val="24"/>
        </w:rPr>
        <w:t>RS</w:t>
      </w:r>
      <w:r w:rsidR="00047A3A" w:rsidRPr="006A5542">
        <w:rPr>
          <w:rFonts w:cs="Arial"/>
          <w:szCs w:val="24"/>
        </w:rPr>
        <w:t>.</w:t>
      </w:r>
    </w:p>
    <w:p w14:paraId="52FEAB15" w14:textId="77777777" w:rsidR="001C0ECD" w:rsidRPr="006A5542" w:rsidRDefault="001C0ECD" w:rsidP="00C6492E">
      <w:pPr>
        <w:pStyle w:val="Sansinterligne"/>
        <w:jc w:val="both"/>
        <w:rPr>
          <w:rFonts w:cs="Arial"/>
          <w:szCs w:val="24"/>
        </w:rPr>
      </w:pPr>
    </w:p>
    <w:p w14:paraId="0EF63001" w14:textId="77777777" w:rsidR="005770E8" w:rsidRPr="006A5542" w:rsidRDefault="005770E8" w:rsidP="00C6492E">
      <w:pPr>
        <w:pStyle w:val="Sansinterligne"/>
        <w:jc w:val="both"/>
        <w:rPr>
          <w:rFonts w:cs="Arial"/>
          <w:szCs w:val="24"/>
        </w:rPr>
      </w:pPr>
    </w:p>
    <w:p w14:paraId="159C5502" w14:textId="05943BEE" w:rsidR="00E70041" w:rsidRPr="006A5542" w:rsidRDefault="00FE391E" w:rsidP="004A7699">
      <w:pPr>
        <w:pStyle w:val="Sansinterligne"/>
        <w:pBdr>
          <w:top w:val="single" w:sz="4" w:space="1" w:color="auto"/>
          <w:bottom w:val="single" w:sz="4" w:space="1" w:color="auto"/>
        </w:pBdr>
        <w:jc w:val="both"/>
        <w:rPr>
          <w:rFonts w:cs="Arial"/>
          <w:b/>
          <w:sz w:val="24"/>
          <w:szCs w:val="24"/>
        </w:rPr>
      </w:pPr>
      <w:r w:rsidRPr="006A5542">
        <w:rPr>
          <w:rFonts w:cs="Arial"/>
          <w:b/>
          <w:sz w:val="24"/>
          <w:szCs w:val="24"/>
        </w:rPr>
        <w:t>6</w:t>
      </w:r>
      <w:r w:rsidRPr="0099429F">
        <w:rPr>
          <w:rFonts w:cs="Arial"/>
          <w:b/>
          <w:sz w:val="24"/>
          <w:szCs w:val="24"/>
        </w:rPr>
        <w:t>.</w:t>
      </w:r>
      <w:r w:rsidR="0091671A" w:rsidRPr="0099429F">
        <w:rPr>
          <w:rFonts w:cs="Arial"/>
          <w:b/>
          <w:sz w:val="24"/>
          <w:szCs w:val="24"/>
        </w:rPr>
        <w:t>5</w:t>
      </w:r>
      <w:r w:rsidR="004A7699" w:rsidRPr="0099429F">
        <w:rPr>
          <w:rFonts w:cs="Arial"/>
          <w:b/>
          <w:sz w:val="24"/>
          <w:szCs w:val="24"/>
        </w:rPr>
        <w:t xml:space="preserve"> </w:t>
      </w:r>
      <w:r w:rsidR="004A7699" w:rsidRPr="006A5542">
        <w:rPr>
          <w:rFonts w:cs="Arial"/>
          <w:b/>
          <w:sz w:val="24"/>
          <w:szCs w:val="24"/>
        </w:rPr>
        <w:t>– EXTENSION DES SANCTIONS</w:t>
      </w:r>
    </w:p>
    <w:p w14:paraId="2975DB82" w14:textId="77777777" w:rsidR="00E70041" w:rsidRPr="006A5542" w:rsidRDefault="00E70041" w:rsidP="00C6492E">
      <w:pPr>
        <w:pStyle w:val="Sansinterligne"/>
        <w:jc w:val="both"/>
        <w:rPr>
          <w:rFonts w:cs="Arial"/>
        </w:rPr>
      </w:pPr>
    </w:p>
    <w:p w14:paraId="2972E365" w14:textId="01D4EA18" w:rsidR="004A7699" w:rsidRPr="0099429F" w:rsidRDefault="00FE391E" w:rsidP="004A7699">
      <w:pPr>
        <w:autoSpaceDE w:val="0"/>
        <w:autoSpaceDN w:val="0"/>
        <w:adjustRightInd w:val="0"/>
        <w:spacing w:after="0" w:line="240" w:lineRule="auto"/>
        <w:jc w:val="both"/>
        <w:rPr>
          <w:rFonts w:cs="Arial"/>
        </w:rPr>
      </w:pPr>
      <w:r w:rsidRPr="0099429F">
        <w:rPr>
          <w:rFonts w:cs="Arial"/>
        </w:rPr>
        <w:t>6.</w:t>
      </w:r>
      <w:r w:rsidR="0091671A" w:rsidRPr="0099429F">
        <w:rPr>
          <w:rFonts w:cs="Arial"/>
        </w:rPr>
        <w:t>5</w:t>
      </w:r>
      <w:r w:rsidRPr="0099429F">
        <w:rPr>
          <w:rFonts w:cs="Arial"/>
        </w:rPr>
        <w:t>.1.</w:t>
      </w:r>
    </w:p>
    <w:p w14:paraId="378A5303" w14:textId="77777777" w:rsidR="009109E7" w:rsidRPr="0099429F" w:rsidRDefault="00E70041" w:rsidP="004A7699">
      <w:pPr>
        <w:autoSpaceDE w:val="0"/>
        <w:autoSpaceDN w:val="0"/>
        <w:adjustRightInd w:val="0"/>
        <w:spacing w:after="0" w:line="240" w:lineRule="auto"/>
        <w:jc w:val="both"/>
        <w:rPr>
          <w:rFonts w:cs="Arial"/>
        </w:rPr>
      </w:pPr>
      <w:r w:rsidRPr="0099429F">
        <w:rPr>
          <w:rFonts w:cs="Arial"/>
        </w:rPr>
        <w:t xml:space="preserve">Les sanctions sont toujours </w:t>
      </w:r>
      <w:r w:rsidR="00244EAA" w:rsidRPr="0099429F">
        <w:rPr>
          <w:rFonts w:cs="Arial"/>
        </w:rPr>
        <w:t xml:space="preserve">étendues </w:t>
      </w:r>
      <w:r w:rsidRPr="0099429F">
        <w:rPr>
          <w:rFonts w:cs="Arial"/>
        </w:rPr>
        <w:t>à toute l</w:t>
      </w:r>
      <w:r w:rsidR="00DF058A" w:rsidRPr="0099429F">
        <w:rPr>
          <w:rFonts w:cs="Arial"/>
        </w:rPr>
        <w:t xml:space="preserve"> AFTT</w:t>
      </w:r>
      <w:r w:rsidR="004A7699" w:rsidRPr="0099429F">
        <w:rPr>
          <w:rFonts w:cs="Arial"/>
        </w:rPr>
        <w:t xml:space="preserve"> </w:t>
      </w:r>
      <w:r w:rsidR="00B05CC2" w:rsidRPr="0099429F">
        <w:rPr>
          <w:rFonts w:cs="Arial"/>
        </w:rPr>
        <w:t xml:space="preserve">et à toutes les compétitions organisées sous l’égide de la </w:t>
      </w:r>
      <w:r w:rsidR="00DF058A" w:rsidRPr="0099429F">
        <w:rPr>
          <w:rFonts w:cs="Arial"/>
        </w:rPr>
        <w:t>FRBTT</w:t>
      </w:r>
      <w:r w:rsidR="00047A3A" w:rsidRPr="0099429F">
        <w:rPr>
          <w:rFonts w:cs="Arial"/>
        </w:rPr>
        <w:t>.</w:t>
      </w:r>
    </w:p>
    <w:p w14:paraId="509F7234" w14:textId="77777777" w:rsidR="004A7699" w:rsidRPr="0099429F" w:rsidRDefault="004A7699" w:rsidP="004A7699">
      <w:pPr>
        <w:shd w:val="clear" w:color="auto" w:fill="FFFFFF"/>
        <w:autoSpaceDE w:val="0"/>
        <w:autoSpaceDN w:val="0"/>
        <w:adjustRightInd w:val="0"/>
        <w:spacing w:after="0" w:line="240" w:lineRule="auto"/>
        <w:jc w:val="both"/>
        <w:rPr>
          <w:rFonts w:cs="Arial"/>
        </w:rPr>
      </w:pPr>
    </w:p>
    <w:p w14:paraId="0FED261C" w14:textId="602544AD" w:rsidR="004A7699" w:rsidRPr="0099429F" w:rsidRDefault="00FE391E" w:rsidP="004A7699">
      <w:pPr>
        <w:shd w:val="clear" w:color="auto" w:fill="FFFFFF"/>
        <w:autoSpaceDE w:val="0"/>
        <w:autoSpaceDN w:val="0"/>
        <w:adjustRightInd w:val="0"/>
        <w:spacing w:after="0" w:line="240" w:lineRule="auto"/>
        <w:jc w:val="both"/>
        <w:rPr>
          <w:rFonts w:cs="Arial"/>
        </w:rPr>
      </w:pPr>
      <w:r w:rsidRPr="0099429F">
        <w:rPr>
          <w:rFonts w:cs="Arial"/>
        </w:rPr>
        <w:t>6.</w:t>
      </w:r>
      <w:r w:rsidR="0091671A" w:rsidRPr="0099429F">
        <w:rPr>
          <w:rFonts w:cs="Arial"/>
        </w:rPr>
        <w:t>5</w:t>
      </w:r>
      <w:r w:rsidRPr="0099429F">
        <w:rPr>
          <w:rFonts w:cs="Arial"/>
        </w:rPr>
        <w:t>.2</w:t>
      </w:r>
      <w:r w:rsidR="009650DE" w:rsidRPr="0099429F">
        <w:rPr>
          <w:rFonts w:cs="Arial"/>
        </w:rPr>
        <w:t>.</w:t>
      </w:r>
    </w:p>
    <w:p w14:paraId="17DBC542" w14:textId="77777777" w:rsidR="00E70041" w:rsidRPr="0099429F" w:rsidRDefault="004A7699" w:rsidP="004A7699">
      <w:pPr>
        <w:shd w:val="clear" w:color="auto" w:fill="FFFFFF"/>
        <w:autoSpaceDE w:val="0"/>
        <w:autoSpaceDN w:val="0"/>
        <w:adjustRightInd w:val="0"/>
        <w:spacing w:after="0" w:line="240" w:lineRule="auto"/>
        <w:jc w:val="both"/>
        <w:rPr>
          <w:rFonts w:cs="Arial"/>
        </w:rPr>
      </w:pPr>
      <w:r w:rsidRPr="0099429F">
        <w:rPr>
          <w:rFonts w:cs="Arial"/>
        </w:rPr>
        <w:t>Un affilié qui quitte l’</w:t>
      </w:r>
      <w:r w:rsidR="00DF058A" w:rsidRPr="0099429F">
        <w:rPr>
          <w:rFonts w:cs="Arial"/>
        </w:rPr>
        <w:t>AFTT</w:t>
      </w:r>
      <w:r w:rsidRPr="0099429F">
        <w:rPr>
          <w:rFonts w:cs="Arial"/>
        </w:rPr>
        <w:t xml:space="preserve"> </w:t>
      </w:r>
      <w:r w:rsidR="009109E7" w:rsidRPr="0099429F">
        <w:rPr>
          <w:rFonts w:cs="Arial"/>
        </w:rPr>
        <w:t>sous le coup d’une sanction devra la subir lors de sa réintégration</w:t>
      </w:r>
      <w:r w:rsidR="00457306" w:rsidRPr="0099429F">
        <w:rPr>
          <w:rFonts w:cs="Arial"/>
        </w:rPr>
        <w:t>.</w:t>
      </w:r>
    </w:p>
    <w:p w14:paraId="652B3A95" w14:textId="77777777" w:rsidR="004A7699" w:rsidRPr="0099429F" w:rsidRDefault="004A7699" w:rsidP="004A7699">
      <w:pPr>
        <w:autoSpaceDE w:val="0"/>
        <w:autoSpaceDN w:val="0"/>
        <w:adjustRightInd w:val="0"/>
        <w:spacing w:after="0" w:line="240" w:lineRule="auto"/>
        <w:jc w:val="both"/>
        <w:rPr>
          <w:rFonts w:cs="Arial"/>
        </w:rPr>
      </w:pPr>
    </w:p>
    <w:p w14:paraId="46735C84" w14:textId="10C89644" w:rsidR="004A7699" w:rsidRPr="0099429F" w:rsidRDefault="00FE391E" w:rsidP="004A7699">
      <w:pPr>
        <w:autoSpaceDE w:val="0"/>
        <w:autoSpaceDN w:val="0"/>
        <w:adjustRightInd w:val="0"/>
        <w:spacing w:after="0" w:line="240" w:lineRule="auto"/>
        <w:jc w:val="both"/>
        <w:rPr>
          <w:rFonts w:cs="Arial"/>
        </w:rPr>
      </w:pPr>
      <w:r w:rsidRPr="0099429F">
        <w:rPr>
          <w:rFonts w:cs="Arial"/>
        </w:rPr>
        <w:t>6.</w:t>
      </w:r>
      <w:r w:rsidR="0091671A" w:rsidRPr="0099429F">
        <w:rPr>
          <w:rFonts w:cs="Arial"/>
        </w:rPr>
        <w:t>5</w:t>
      </w:r>
      <w:r w:rsidRPr="0099429F">
        <w:rPr>
          <w:rFonts w:cs="Arial"/>
        </w:rPr>
        <w:t>.</w:t>
      </w:r>
      <w:r w:rsidR="00D12896" w:rsidRPr="0099429F">
        <w:rPr>
          <w:rFonts w:cs="Arial"/>
        </w:rPr>
        <w:t>3</w:t>
      </w:r>
      <w:r w:rsidRPr="0099429F">
        <w:rPr>
          <w:rFonts w:cs="Arial"/>
        </w:rPr>
        <w:t>.</w:t>
      </w:r>
    </w:p>
    <w:p w14:paraId="52B10D7E" w14:textId="77777777" w:rsidR="00AF53F0" w:rsidRPr="0099429F" w:rsidRDefault="00E35EED" w:rsidP="00C6492E">
      <w:pPr>
        <w:autoSpaceDE w:val="0"/>
        <w:autoSpaceDN w:val="0"/>
        <w:adjustRightInd w:val="0"/>
        <w:spacing w:after="0" w:line="240" w:lineRule="auto"/>
        <w:jc w:val="both"/>
        <w:rPr>
          <w:rFonts w:cs="Arial"/>
        </w:rPr>
      </w:pPr>
      <w:r w:rsidRPr="0099429F">
        <w:rPr>
          <w:rFonts w:cs="Arial"/>
        </w:rPr>
        <w:t>Une sanction de perte de qualification peut être assortie d’une amende</w:t>
      </w:r>
      <w:r w:rsidR="00B91638" w:rsidRPr="0099429F">
        <w:rPr>
          <w:rFonts w:cs="Arial"/>
        </w:rPr>
        <w:t>.</w:t>
      </w:r>
    </w:p>
    <w:p w14:paraId="6D5F76EF" w14:textId="77777777" w:rsidR="00201379" w:rsidRPr="0099429F" w:rsidRDefault="00201379" w:rsidP="00C6492E">
      <w:pPr>
        <w:autoSpaceDE w:val="0"/>
        <w:autoSpaceDN w:val="0"/>
        <w:adjustRightInd w:val="0"/>
        <w:spacing w:after="0" w:line="240" w:lineRule="auto"/>
        <w:jc w:val="both"/>
        <w:rPr>
          <w:rFonts w:cs="Arial"/>
        </w:rPr>
      </w:pPr>
    </w:p>
    <w:p w14:paraId="026298B4" w14:textId="77777777" w:rsidR="009650DE" w:rsidRPr="0099429F" w:rsidRDefault="009650DE" w:rsidP="009650DE">
      <w:pPr>
        <w:pStyle w:val="Sansinterligne"/>
        <w:jc w:val="both"/>
        <w:rPr>
          <w:rFonts w:cs="Arial"/>
          <w:szCs w:val="24"/>
        </w:rPr>
      </w:pPr>
    </w:p>
    <w:p w14:paraId="1B88D7D5" w14:textId="7A396B04" w:rsidR="009650DE" w:rsidRPr="0099429F" w:rsidRDefault="009650DE" w:rsidP="009650DE">
      <w:pPr>
        <w:pStyle w:val="Sansinterligne"/>
        <w:pBdr>
          <w:top w:val="single" w:sz="4" w:space="1" w:color="auto"/>
          <w:bottom w:val="single" w:sz="4" w:space="1" w:color="auto"/>
        </w:pBdr>
        <w:jc w:val="both"/>
        <w:rPr>
          <w:rFonts w:cs="Arial"/>
          <w:sz w:val="24"/>
          <w:szCs w:val="24"/>
        </w:rPr>
      </w:pPr>
      <w:r w:rsidRPr="0099429F">
        <w:rPr>
          <w:rFonts w:cs="Arial"/>
          <w:sz w:val="24"/>
          <w:szCs w:val="24"/>
        </w:rPr>
        <w:t>6.</w:t>
      </w:r>
      <w:r w:rsidR="0091671A" w:rsidRPr="0099429F">
        <w:rPr>
          <w:rFonts w:cs="Arial"/>
          <w:sz w:val="24"/>
          <w:szCs w:val="24"/>
        </w:rPr>
        <w:t>6</w:t>
      </w:r>
      <w:r w:rsidRPr="0099429F">
        <w:rPr>
          <w:rFonts w:cs="Arial"/>
          <w:sz w:val="24"/>
          <w:szCs w:val="24"/>
        </w:rPr>
        <w:t xml:space="preserve"> – PEINES ALTERNATIVES</w:t>
      </w:r>
    </w:p>
    <w:p w14:paraId="6BCCC0D3" w14:textId="77777777" w:rsidR="009650DE" w:rsidRPr="0099429F" w:rsidRDefault="009650DE" w:rsidP="009650DE">
      <w:pPr>
        <w:pStyle w:val="Sansinterligne"/>
        <w:jc w:val="both"/>
        <w:rPr>
          <w:rFonts w:cs="Arial"/>
        </w:rPr>
      </w:pPr>
    </w:p>
    <w:p w14:paraId="290E4335" w14:textId="07CB8120" w:rsidR="00201379" w:rsidRPr="0099429F" w:rsidRDefault="000A09D9" w:rsidP="00C6492E">
      <w:pPr>
        <w:autoSpaceDE w:val="0"/>
        <w:autoSpaceDN w:val="0"/>
        <w:adjustRightInd w:val="0"/>
        <w:spacing w:after="0" w:line="240" w:lineRule="auto"/>
        <w:jc w:val="both"/>
        <w:rPr>
          <w:rFonts w:cs="Arial"/>
        </w:rPr>
      </w:pPr>
      <w:r w:rsidRPr="0099429F">
        <w:rPr>
          <w:rFonts w:cs="Arial"/>
        </w:rPr>
        <w:t>6.</w:t>
      </w:r>
      <w:r w:rsidR="0091671A" w:rsidRPr="0099429F">
        <w:rPr>
          <w:rFonts w:cs="Arial"/>
        </w:rPr>
        <w:t>6</w:t>
      </w:r>
      <w:r w:rsidR="009650DE" w:rsidRPr="0099429F">
        <w:rPr>
          <w:rFonts w:cs="Arial"/>
        </w:rPr>
        <w:t>.1.</w:t>
      </w:r>
    </w:p>
    <w:p w14:paraId="2335191B" w14:textId="77777777" w:rsidR="009650DE" w:rsidRPr="006A5542" w:rsidRDefault="009650DE" w:rsidP="00C6492E">
      <w:pPr>
        <w:autoSpaceDE w:val="0"/>
        <w:autoSpaceDN w:val="0"/>
        <w:adjustRightInd w:val="0"/>
        <w:spacing w:after="0" w:line="240" w:lineRule="auto"/>
        <w:jc w:val="both"/>
        <w:rPr>
          <w:rFonts w:cs="Arial"/>
        </w:rPr>
      </w:pPr>
      <w:r w:rsidRPr="0099429F">
        <w:rPr>
          <w:rFonts w:cs="Arial"/>
        </w:rPr>
        <w:t xml:space="preserve">Dans un </w:t>
      </w:r>
      <w:r w:rsidRPr="006A5542">
        <w:rPr>
          <w:rFonts w:cs="Arial"/>
        </w:rPr>
        <w:t>but éducatif, la sanction prononcée par une instance disciplinaire pourra être remplacée par</w:t>
      </w:r>
      <w:r w:rsidR="000A3188" w:rsidRPr="006A5542">
        <w:rPr>
          <w:rFonts w:cs="Arial"/>
        </w:rPr>
        <w:t xml:space="preserve"> -</w:t>
      </w:r>
      <w:r w:rsidRPr="006A5542">
        <w:rPr>
          <w:rFonts w:cs="Arial"/>
        </w:rPr>
        <w:t xml:space="preserve"> ou assortie d’une</w:t>
      </w:r>
      <w:r w:rsidR="000A3188" w:rsidRPr="006A5542">
        <w:rPr>
          <w:rFonts w:cs="Arial"/>
        </w:rPr>
        <w:t xml:space="preserve"> -</w:t>
      </w:r>
      <w:r w:rsidRPr="006A5542">
        <w:rPr>
          <w:rFonts w:cs="Arial"/>
        </w:rPr>
        <w:t xml:space="preserve"> prestation bénévole dans le cadre d’une organisation de l’AFTT ou d’une de ses Provinces.</w:t>
      </w:r>
    </w:p>
    <w:p w14:paraId="4710D3E9" w14:textId="77777777" w:rsidR="009650DE" w:rsidRPr="006A5542" w:rsidRDefault="00327F8F" w:rsidP="00C6492E">
      <w:pPr>
        <w:autoSpaceDE w:val="0"/>
        <w:autoSpaceDN w:val="0"/>
        <w:adjustRightInd w:val="0"/>
        <w:spacing w:after="0" w:line="240" w:lineRule="auto"/>
        <w:jc w:val="both"/>
        <w:rPr>
          <w:rFonts w:cs="Arial"/>
        </w:rPr>
      </w:pPr>
      <w:r w:rsidRPr="006A5542">
        <w:rPr>
          <w:rFonts w:cs="Arial"/>
        </w:rPr>
        <w:t>Une prestation non effectuée entraînera d’office l’application de la sanction prévue initialement.</w:t>
      </w:r>
    </w:p>
    <w:p w14:paraId="6B9E66D6" w14:textId="77777777" w:rsidR="009F3EC0" w:rsidRPr="006A5542" w:rsidRDefault="009F3EC0" w:rsidP="00C6492E">
      <w:pPr>
        <w:autoSpaceDE w:val="0"/>
        <w:autoSpaceDN w:val="0"/>
        <w:adjustRightInd w:val="0"/>
        <w:spacing w:after="0" w:line="240" w:lineRule="auto"/>
        <w:jc w:val="both"/>
        <w:rPr>
          <w:rFonts w:cs="Arial"/>
        </w:rPr>
      </w:pPr>
    </w:p>
    <w:p w14:paraId="36DC0DBD" w14:textId="77777777" w:rsidR="009650DE" w:rsidRPr="006A5542" w:rsidRDefault="009650DE" w:rsidP="00C6492E">
      <w:pPr>
        <w:autoSpaceDE w:val="0"/>
        <w:autoSpaceDN w:val="0"/>
        <w:adjustRightInd w:val="0"/>
        <w:spacing w:after="0" w:line="240" w:lineRule="auto"/>
        <w:jc w:val="both"/>
        <w:rPr>
          <w:rFonts w:cs="Arial"/>
        </w:rPr>
      </w:pPr>
    </w:p>
    <w:sectPr w:rsidR="009650DE" w:rsidRPr="006A5542" w:rsidSect="00F80600">
      <w:footerReference w:type="default" r:id="rId9"/>
      <w:pgSz w:w="11906" w:h="16838" w:code="9"/>
      <w:pgMar w:top="851" w:right="851" w:bottom="851" w:left="851" w:header="709" w:footer="709" w:gutter="0"/>
      <w:pgBorders w:offsetFrom="page">
        <w:top w:val="double" w:sz="4" w:space="24" w:color="0070C0"/>
        <w:left w:val="double" w:sz="4" w:space="24" w:color="0070C0"/>
        <w:bottom w:val="double" w:sz="4" w:space="24" w:color="0070C0"/>
        <w:right w:val="double" w:sz="4"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DBE9" w14:textId="77777777" w:rsidR="00076DC7" w:rsidRDefault="00076DC7" w:rsidP="00DB527B">
      <w:pPr>
        <w:spacing w:after="0" w:line="240" w:lineRule="auto"/>
      </w:pPr>
      <w:r>
        <w:separator/>
      </w:r>
    </w:p>
  </w:endnote>
  <w:endnote w:type="continuationSeparator" w:id="0">
    <w:p w14:paraId="6C668977" w14:textId="77777777" w:rsidR="00076DC7" w:rsidRDefault="00076DC7" w:rsidP="00DB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A770" w14:textId="1C8A9116" w:rsidR="0039182A" w:rsidRPr="002E7D88" w:rsidRDefault="0039182A" w:rsidP="00E54C0A">
    <w:pPr>
      <w:pStyle w:val="Pieddepage"/>
      <w:pBdr>
        <w:top w:val="single" w:sz="4" w:space="1" w:color="365F91"/>
      </w:pBdr>
      <w:tabs>
        <w:tab w:val="clear" w:pos="4536"/>
        <w:tab w:val="clear" w:pos="9072"/>
        <w:tab w:val="center" w:pos="5103"/>
        <w:tab w:val="right" w:pos="10204"/>
      </w:tabs>
      <w:spacing w:after="0" w:line="240" w:lineRule="auto"/>
      <w:rPr>
        <w:b/>
        <w:color w:val="365F91"/>
        <w:sz w:val="18"/>
        <w:lang w:val="fr-BE"/>
      </w:rPr>
    </w:pPr>
    <w:r>
      <w:rPr>
        <w:b/>
        <w:color w:val="365F91"/>
        <w:sz w:val="18"/>
        <w:lang w:val="fr-BE"/>
      </w:rPr>
      <w:t>Règlement disciplinaire</w:t>
    </w:r>
    <w:r>
      <w:rPr>
        <w:b/>
        <w:color w:val="365F91"/>
        <w:sz w:val="18"/>
        <w:lang w:val="fr-BE"/>
      </w:rPr>
      <w:tab/>
    </w:r>
    <w:r w:rsidR="006A5542" w:rsidRPr="00BB03E1">
      <w:rPr>
        <w:b/>
        <w:color w:val="FF0000"/>
        <w:sz w:val="18"/>
        <w:lang w:val="fr-BE"/>
      </w:rPr>
      <w:t xml:space="preserve">Validé par l’AG du </w:t>
    </w:r>
    <w:r w:rsidR="00BB03E1" w:rsidRPr="00BB03E1">
      <w:rPr>
        <w:b/>
        <w:color w:val="FF0000"/>
        <w:sz w:val="18"/>
        <w:lang w:val="fr-BE"/>
      </w:rPr>
      <w:t>10/06/2025</w:t>
    </w:r>
    <w:r w:rsidRPr="002E7D88">
      <w:rPr>
        <w:b/>
        <w:color w:val="365F91"/>
        <w:sz w:val="18"/>
        <w:lang w:val="fr-BE"/>
      </w:rPr>
      <w:tab/>
      <w:t xml:space="preserve">Page </w:t>
    </w:r>
    <w:r w:rsidRPr="002E7D88">
      <w:rPr>
        <w:b/>
        <w:color w:val="365F91"/>
        <w:sz w:val="18"/>
        <w:lang w:val="fr-BE"/>
      </w:rPr>
      <w:fldChar w:fldCharType="begin"/>
    </w:r>
    <w:r w:rsidRPr="002E7D88">
      <w:rPr>
        <w:b/>
        <w:color w:val="365F91"/>
        <w:sz w:val="18"/>
        <w:lang w:val="fr-BE"/>
      </w:rPr>
      <w:instrText>PAGE   \* MERGEFORMAT</w:instrText>
    </w:r>
    <w:r w:rsidRPr="002E7D88">
      <w:rPr>
        <w:b/>
        <w:color w:val="365F91"/>
        <w:sz w:val="18"/>
        <w:lang w:val="fr-BE"/>
      </w:rPr>
      <w:fldChar w:fldCharType="separate"/>
    </w:r>
    <w:r w:rsidR="001C6EBD" w:rsidRPr="001C6EBD">
      <w:rPr>
        <w:b/>
        <w:noProof/>
        <w:color w:val="365F91"/>
        <w:sz w:val="18"/>
        <w:lang w:val="fr-FR"/>
      </w:rPr>
      <w:t>12</w:t>
    </w:r>
    <w:r w:rsidRPr="002E7D88">
      <w:rPr>
        <w:b/>
        <w:color w:val="365F91"/>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B6FD" w14:textId="77777777" w:rsidR="00076DC7" w:rsidRDefault="00076DC7" w:rsidP="00DB527B">
      <w:pPr>
        <w:spacing w:after="0" w:line="240" w:lineRule="auto"/>
      </w:pPr>
      <w:r>
        <w:separator/>
      </w:r>
    </w:p>
  </w:footnote>
  <w:footnote w:type="continuationSeparator" w:id="0">
    <w:p w14:paraId="1FDF0277" w14:textId="77777777" w:rsidR="00076DC7" w:rsidRDefault="00076DC7" w:rsidP="00DB5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2E5"/>
    <w:multiLevelType w:val="hybridMultilevel"/>
    <w:tmpl w:val="FA42836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5238FA"/>
    <w:multiLevelType w:val="hybridMultilevel"/>
    <w:tmpl w:val="2DE2C1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456D3E"/>
    <w:multiLevelType w:val="hybridMultilevel"/>
    <w:tmpl w:val="72D6E99E"/>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 w15:restartNumberingAfterBreak="0">
    <w:nsid w:val="105B330F"/>
    <w:multiLevelType w:val="hybridMultilevel"/>
    <w:tmpl w:val="C7EAF31A"/>
    <w:lvl w:ilvl="0" w:tplc="080C000F">
      <w:start w:val="1"/>
      <w:numFmt w:val="decimal"/>
      <w:lvlText w:val="%1."/>
      <w:lvlJc w:val="left"/>
      <w:pPr>
        <w:ind w:left="4974" w:hanging="360"/>
      </w:pPr>
    </w:lvl>
    <w:lvl w:ilvl="1" w:tplc="080C0019" w:tentative="1">
      <w:start w:val="1"/>
      <w:numFmt w:val="lowerLetter"/>
      <w:lvlText w:val="%2."/>
      <w:lvlJc w:val="left"/>
      <w:pPr>
        <w:ind w:left="5694" w:hanging="360"/>
      </w:pPr>
    </w:lvl>
    <w:lvl w:ilvl="2" w:tplc="080C001B" w:tentative="1">
      <w:start w:val="1"/>
      <w:numFmt w:val="lowerRoman"/>
      <w:lvlText w:val="%3."/>
      <w:lvlJc w:val="right"/>
      <w:pPr>
        <w:ind w:left="6414" w:hanging="180"/>
      </w:pPr>
    </w:lvl>
    <w:lvl w:ilvl="3" w:tplc="080C000F" w:tentative="1">
      <w:start w:val="1"/>
      <w:numFmt w:val="decimal"/>
      <w:lvlText w:val="%4."/>
      <w:lvlJc w:val="left"/>
      <w:pPr>
        <w:ind w:left="7134" w:hanging="360"/>
      </w:pPr>
    </w:lvl>
    <w:lvl w:ilvl="4" w:tplc="080C0019" w:tentative="1">
      <w:start w:val="1"/>
      <w:numFmt w:val="lowerLetter"/>
      <w:lvlText w:val="%5."/>
      <w:lvlJc w:val="left"/>
      <w:pPr>
        <w:ind w:left="7854" w:hanging="360"/>
      </w:pPr>
    </w:lvl>
    <w:lvl w:ilvl="5" w:tplc="080C001B" w:tentative="1">
      <w:start w:val="1"/>
      <w:numFmt w:val="lowerRoman"/>
      <w:lvlText w:val="%6."/>
      <w:lvlJc w:val="right"/>
      <w:pPr>
        <w:ind w:left="8574" w:hanging="180"/>
      </w:pPr>
    </w:lvl>
    <w:lvl w:ilvl="6" w:tplc="080C000F" w:tentative="1">
      <w:start w:val="1"/>
      <w:numFmt w:val="decimal"/>
      <w:lvlText w:val="%7."/>
      <w:lvlJc w:val="left"/>
      <w:pPr>
        <w:ind w:left="9294" w:hanging="360"/>
      </w:pPr>
    </w:lvl>
    <w:lvl w:ilvl="7" w:tplc="080C0019" w:tentative="1">
      <w:start w:val="1"/>
      <w:numFmt w:val="lowerLetter"/>
      <w:lvlText w:val="%8."/>
      <w:lvlJc w:val="left"/>
      <w:pPr>
        <w:ind w:left="10014" w:hanging="360"/>
      </w:pPr>
    </w:lvl>
    <w:lvl w:ilvl="8" w:tplc="080C001B" w:tentative="1">
      <w:start w:val="1"/>
      <w:numFmt w:val="lowerRoman"/>
      <w:lvlText w:val="%9."/>
      <w:lvlJc w:val="right"/>
      <w:pPr>
        <w:ind w:left="10734" w:hanging="180"/>
      </w:pPr>
    </w:lvl>
  </w:abstractNum>
  <w:abstractNum w:abstractNumId="4" w15:restartNumberingAfterBreak="0">
    <w:nsid w:val="148E3E60"/>
    <w:multiLevelType w:val="hybridMultilevel"/>
    <w:tmpl w:val="6D62AB3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8B341E0"/>
    <w:multiLevelType w:val="hybridMultilevel"/>
    <w:tmpl w:val="FA44BD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F610334"/>
    <w:multiLevelType w:val="hybridMultilevel"/>
    <w:tmpl w:val="1D0A50B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10E5DD8"/>
    <w:multiLevelType w:val="hybridMultilevel"/>
    <w:tmpl w:val="BDA2A8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1D7712"/>
    <w:multiLevelType w:val="hybridMultilevel"/>
    <w:tmpl w:val="9B988C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521240F"/>
    <w:multiLevelType w:val="hybridMultilevel"/>
    <w:tmpl w:val="458800D2"/>
    <w:lvl w:ilvl="0" w:tplc="DADA7190">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814B84"/>
    <w:multiLevelType w:val="hybridMultilevel"/>
    <w:tmpl w:val="300EDBA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9BF2E13"/>
    <w:multiLevelType w:val="hybridMultilevel"/>
    <w:tmpl w:val="DF1CB07A"/>
    <w:lvl w:ilvl="0" w:tplc="60FC3F2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24C76"/>
    <w:multiLevelType w:val="hybridMultilevel"/>
    <w:tmpl w:val="2A4E355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37032B51"/>
    <w:multiLevelType w:val="hybridMultilevel"/>
    <w:tmpl w:val="8C6221A4"/>
    <w:lvl w:ilvl="0" w:tplc="0B7867C4">
      <w:start w:val="1"/>
      <w:numFmt w:val="upperLetter"/>
      <w:lvlText w:val="%1."/>
      <w:lvlJc w:val="left"/>
      <w:pPr>
        <w:ind w:left="360" w:hanging="360"/>
      </w:pPr>
      <w:rPr>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39693F49"/>
    <w:multiLevelType w:val="hybridMultilevel"/>
    <w:tmpl w:val="3F3EA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A410F35"/>
    <w:multiLevelType w:val="hybridMultilevel"/>
    <w:tmpl w:val="0E2ADE62"/>
    <w:lvl w:ilvl="0" w:tplc="A34631FC">
      <w:start w:val="3"/>
      <w:numFmt w:val="bullet"/>
      <w:lvlText w:val="-"/>
      <w:lvlJc w:val="left"/>
      <w:pPr>
        <w:ind w:left="1069" w:hanging="360"/>
      </w:pPr>
      <w:rPr>
        <w:rFonts w:ascii="Arial" w:eastAsia="Calibri" w:hAnsi="Arial" w:cs="Aria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B0B4D9C"/>
    <w:multiLevelType w:val="hybridMultilevel"/>
    <w:tmpl w:val="4F32B3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3843E5"/>
    <w:multiLevelType w:val="hybridMultilevel"/>
    <w:tmpl w:val="B4F0EBAA"/>
    <w:lvl w:ilvl="0" w:tplc="7D06B7CC">
      <w:start w:val="3"/>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410635E"/>
    <w:multiLevelType w:val="hybridMultilevel"/>
    <w:tmpl w:val="A7143FE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96741F8"/>
    <w:multiLevelType w:val="hybridMultilevel"/>
    <w:tmpl w:val="CCFC6426"/>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BE54AE9"/>
    <w:multiLevelType w:val="hybridMultilevel"/>
    <w:tmpl w:val="27CAE8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4922C4D"/>
    <w:multiLevelType w:val="hybridMultilevel"/>
    <w:tmpl w:val="918E9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5D46FF6"/>
    <w:multiLevelType w:val="hybridMultilevel"/>
    <w:tmpl w:val="EA58F608"/>
    <w:lvl w:ilvl="0" w:tplc="039A9B86">
      <w:start w:val="1"/>
      <w:numFmt w:val="decimal"/>
      <w:lvlText w:val="%1."/>
      <w:lvlJc w:val="left"/>
      <w:pPr>
        <w:ind w:left="720" w:hanging="360"/>
      </w:pPr>
      <w:rPr>
        <w:rFonts w:ascii="Comic Sans MS" w:hAnsi="Comic Sans M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346391"/>
    <w:multiLevelType w:val="hybridMultilevel"/>
    <w:tmpl w:val="D0E0AB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A110975"/>
    <w:multiLevelType w:val="hybridMultilevel"/>
    <w:tmpl w:val="F37C7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A4138F2"/>
    <w:multiLevelType w:val="hybridMultilevel"/>
    <w:tmpl w:val="95C29978"/>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6" w15:restartNumberingAfterBreak="0">
    <w:nsid w:val="5CD92ECF"/>
    <w:multiLevelType w:val="hybridMultilevel"/>
    <w:tmpl w:val="3ED60D34"/>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5DE864A8"/>
    <w:multiLevelType w:val="hybridMultilevel"/>
    <w:tmpl w:val="370E5C3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EA93B4A"/>
    <w:multiLevelType w:val="hybridMultilevel"/>
    <w:tmpl w:val="7BF4A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F9F29DF"/>
    <w:multiLevelType w:val="hybridMultilevel"/>
    <w:tmpl w:val="22241368"/>
    <w:lvl w:ilvl="0" w:tplc="080C0001">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5FEE7088"/>
    <w:multiLevelType w:val="hybridMultilevel"/>
    <w:tmpl w:val="C85061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AB47F4"/>
    <w:multiLevelType w:val="hybridMultilevel"/>
    <w:tmpl w:val="759C82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0E03854"/>
    <w:multiLevelType w:val="hybridMultilevel"/>
    <w:tmpl w:val="457630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1BA6D6E"/>
    <w:multiLevelType w:val="hybridMultilevel"/>
    <w:tmpl w:val="5640689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15:restartNumberingAfterBreak="0">
    <w:nsid w:val="62150B8D"/>
    <w:multiLevelType w:val="hybridMultilevel"/>
    <w:tmpl w:val="AC42D160"/>
    <w:lvl w:ilvl="0" w:tplc="CBC25E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1B6FF7"/>
    <w:multiLevelType w:val="hybridMultilevel"/>
    <w:tmpl w:val="284894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3C5545B"/>
    <w:multiLevelType w:val="hybridMultilevel"/>
    <w:tmpl w:val="BA1A18EA"/>
    <w:lvl w:ilvl="0" w:tplc="CBC25EF8">
      <w:numFmt w:val="bullet"/>
      <w:lvlText w:val="-"/>
      <w:lvlJc w:val="left"/>
      <w:pPr>
        <w:ind w:left="1425" w:hanging="360"/>
      </w:pPr>
      <w:rPr>
        <w:rFonts w:ascii="Arial" w:eastAsia="Calibri"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7" w15:restartNumberingAfterBreak="0">
    <w:nsid w:val="683A36A4"/>
    <w:multiLevelType w:val="hybridMultilevel"/>
    <w:tmpl w:val="F514CA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0AE23AE"/>
    <w:multiLevelType w:val="hybridMultilevel"/>
    <w:tmpl w:val="22AEED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6235C46"/>
    <w:multiLevelType w:val="hybridMultilevel"/>
    <w:tmpl w:val="4E64A7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7402439"/>
    <w:multiLevelType w:val="hybridMultilevel"/>
    <w:tmpl w:val="90CA01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A664C2"/>
    <w:multiLevelType w:val="hybridMultilevel"/>
    <w:tmpl w:val="79F06C54"/>
    <w:lvl w:ilvl="0" w:tplc="080C0017">
      <w:start w:val="1"/>
      <w:numFmt w:val="lowerLetter"/>
      <w:lvlText w:val="%1)"/>
      <w:lvlJc w:val="left"/>
      <w:pPr>
        <w:ind w:left="107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8CB6677"/>
    <w:multiLevelType w:val="hybridMultilevel"/>
    <w:tmpl w:val="B1407CCC"/>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FE13B0F"/>
    <w:multiLevelType w:val="hybridMultilevel"/>
    <w:tmpl w:val="B900EC3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513109325">
    <w:abstractNumId w:val="3"/>
  </w:num>
  <w:num w:numId="2" w16cid:durableId="129052383">
    <w:abstractNumId w:val="33"/>
  </w:num>
  <w:num w:numId="3" w16cid:durableId="808865090">
    <w:abstractNumId w:val="2"/>
  </w:num>
  <w:num w:numId="4" w16cid:durableId="636644254">
    <w:abstractNumId w:val="24"/>
  </w:num>
  <w:num w:numId="5" w16cid:durableId="1771004225">
    <w:abstractNumId w:val="37"/>
  </w:num>
  <w:num w:numId="6" w16cid:durableId="791705747">
    <w:abstractNumId w:val="39"/>
  </w:num>
  <w:num w:numId="7" w16cid:durableId="1396585535">
    <w:abstractNumId w:val="1"/>
  </w:num>
  <w:num w:numId="8" w16cid:durableId="1275672256">
    <w:abstractNumId w:val="6"/>
  </w:num>
  <w:num w:numId="9" w16cid:durableId="71243409">
    <w:abstractNumId w:val="40"/>
  </w:num>
  <w:num w:numId="10" w16cid:durableId="1651131606">
    <w:abstractNumId w:val="21"/>
  </w:num>
  <w:num w:numId="11" w16cid:durableId="2077389906">
    <w:abstractNumId w:val="20"/>
  </w:num>
  <w:num w:numId="12" w16cid:durableId="559830011">
    <w:abstractNumId w:val="23"/>
  </w:num>
  <w:num w:numId="13" w16cid:durableId="857238659">
    <w:abstractNumId w:val="27"/>
  </w:num>
  <w:num w:numId="14" w16cid:durableId="820803609">
    <w:abstractNumId w:val="10"/>
  </w:num>
  <w:num w:numId="15" w16cid:durableId="173885589">
    <w:abstractNumId w:val="9"/>
  </w:num>
  <w:num w:numId="16" w16cid:durableId="219366097">
    <w:abstractNumId w:val="35"/>
  </w:num>
  <w:num w:numId="17" w16cid:durableId="498155356">
    <w:abstractNumId w:val="38"/>
  </w:num>
  <w:num w:numId="18" w16cid:durableId="1119105002">
    <w:abstractNumId w:val="14"/>
  </w:num>
  <w:num w:numId="19" w16cid:durableId="1994330548">
    <w:abstractNumId w:val="32"/>
  </w:num>
  <w:num w:numId="20" w16cid:durableId="2011985009">
    <w:abstractNumId w:val="5"/>
  </w:num>
  <w:num w:numId="21" w16cid:durableId="536967261">
    <w:abstractNumId w:val="17"/>
  </w:num>
  <w:num w:numId="22" w16cid:durableId="1240941053">
    <w:abstractNumId w:val="30"/>
  </w:num>
  <w:num w:numId="23" w16cid:durableId="925268497">
    <w:abstractNumId w:val="19"/>
  </w:num>
  <w:num w:numId="24" w16cid:durableId="827592625">
    <w:abstractNumId w:val="12"/>
  </w:num>
  <w:num w:numId="25" w16cid:durableId="1072778279">
    <w:abstractNumId w:val="13"/>
  </w:num>
  <w:num w:numId="26" w16cid:durableId="1711878564">
    <w:abstractNumId w:val="0"/>
  </w:num>
  <w:num w:numId="27" w16cid:durableId="451365114">
    <w:abstractNumId w:val="26"/>
  </w:num>
  <w:num w:numId="28" w16cid:durableId="1830171390">
    <w:abstractNumId w:val="42"/>
  </w:num>
  <w:num w:numId="29" w16cid:durableId="1198734029">
    <w:abstractNumId w:val="7"/>
  </w:num>
  <w:num w:numId="30" w16cid:durableId="341705361">
    <w:abstractNumId w:val="18"/>
  </w:num>
  <w:num w:numId="31" w16cid:durableId="1763256058">
    <w:abstractNumId w:val="41"/>
  </w:num>
  <w:num w:numId="32" w16cid:durableId="727263919">
    <w:abstractNumId w:val="16"/>
  </w:num>
  <w:num w:numId="33" w16cid:durableId="1702507353">
    <w:abstractNumId w:val="28"/>
  </w:num>
  <w:num w:numId="34" w16cid:durableId="1591810166">
    <w:abstractNumId w:val="31"/>
  </w:num>
  <w:num w:numId="35" w16cid:durableId="1529564136">
    <w:abstractNumId w:val="11"/>
  </w:num>
  <w:num w:numId="36" w16cid:durableId="1702628162">
    <w:abstractNumId w:val="22"/>
  </w:num>
  <w:num w:numId="37" w16cid:durableId="1162234231">
    <w:abstractNumId w:val="34"/>
  </w:num>
  <w:num w:numId="38" w16cid:durableId="1577321303">
    <w:abstractNumId w:val="36"/>
  </w:num>
  <w:num w:numId="39" w16cid:durableId="1173835103">
    <w:abstractNumId w:val="15"/>
  </w:num>
  <w:num w:numId="40" w16cid:durableId="1821458324">
    <w:abstractNumId w:val="25"/>
  </w:num>
  <w:num w:numId="41" w16cid:durableId="1586453622">
    <w:abstractNumId w:val="4"/>
  </w:num>
  <w:num w:numId="42" w16cid:durableId="161094488">
    <w:abstractNumId w:val="29"/>
  </w:num>
  <w:num w:numId="43" w16cid:durableId="1476877990">
    <w:abstractNumId w:val="43"/>
  </w:num>
  <w:num w:numId="44" w16cid:durableId="110592350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6"/>
    <w:rsid w:val="000145BB"/>
    <w:rsid w:val="00015EC6"/>
    <w:rsid w:val="000174D2"/>
    <w:rsid w:val="00017730"/>
    <w:rsid w:val="000213CA"/>
    <w:rsid w:val="0003131E"/>
    <w:rsid w:val="00033C32"/>
    <w:rsid w:val="000341B3"/>
    <w:rsid w:val="000347B2"/>
    <w:rsid w:val="000446D0"/>
    <w:rsid w:val="00047A3A"/>
    <w:rsid w:val="00051601"/>
    <w:rsid w:val="00053116"/>
    <w:rsid w:val="00057C3B"/>
    <w:rsid w:val="0006116E"/>
    <w:rsid w:val="00061D65"/>
    <w:rsid w:val="00066A52"/>
    <w:rsid w:val="000709B7"/>
    <w:rsid w:val="00076529"/>
    <w:rsid w:val="0007697B"/>
    <w:rsid w:val="00076DC7"/>
    <w:rsid w:val="000772D7"/>
    <w:rsid w:val="0008433C"/>
    <w:rsid w:val="00087BE5"/>
    <w:rsid w:val="0009066A"/>
    <w:rsid w:val="000932B3"/>
    <w:rsid w:val="000940E5"/>
    <w:rsid w:val="00094EF7"/>
    <w:rsid w:val="00095B0F"/>
    <w:rsid w:val="000A09D9"/>
    <w:rsid w:val="000A0FF7"/>
    <w:rsid w:val="000A20F4"/>
    <w:rsid w:val="000A2E80"/>
    <w:rsid w:val="000A3188"/>
    <w:rsid w:val="000A5F62"/>
    <w:rsid w:val="000B561F"/>
    <w:rsid w:val="000B5673"/>
    <w:rsid w:val="000B7621"/>
    <w:rsid w:val="000B7697"/>
    <w:rsid w:val="000C7337"/>
    <w:rsid w:val="000D07EE"/>
    <w:rsid w:val="000D7592"/>
    <w:rsid w:val="000D773B"/>
    <w:rsid w:val="000E491E"/>
    <w:rsid w:val="000E64A7"/>
    <w:rsid w:val="000F112C"/>
    <w:rsid w:val="000F2D37"/>
    <w:rsid w:val="000F3CA8"/>
    <w:rsid w:val="000F6BC8"/>
    <w:rsid w:val="000F75DA"/>
    <w:rsid w:val="00100F10"/>
    <w:rsid w:val="00103253"/>
    <w:rsid w:val="00103FC9"/>
    <w:rsid w:val="00110D87"/>
    <w:rsid w:val="00116EF2"/>
    <w:rsid w:val="0012092D"/>
    <w:rsid w:val="00126CCE"/>
    <w:rsid w:val="001415F9"/>
    <w:rsid w:val="00142739"/>
    <w:rsid w:val="0014524B"/>
    <w:rsid w:val="001456CD"/>
    <w:rsid w:val="00147BCA"/>
    <w:rsid w:val="00150523"/>
    <w:rsid w:val="001526BE"/>
    <w:rsid w:val="00163796"/>
    <w:rsid w:val="00166682"/>
    <w:rsid w:val="00177B83"/>
    <w:rsid w:val="00195199"/>
    <w:rsid w:val="001A2154"/>
    <w:rsid w:val="001A4AB4"/>
    <w:rsid w:val="001B2B2E"/>
    <w:rsid w:val="001B4DD8"/>
    <w:rsid w:val="001C0ECD"/>
    <w:rsid w:val="001C6EBD"/>
    <w:rsid w:val="001D5212"/>
    <w:rsid w:val="001D620A"/>
    <w:rsid w:val="001E3538"/>
    <w:rsid w:val="001E47CF"/>
    <w:rsid w:val="001F1BD3"/>
    <w:rsid w:val="001F4116"/>
    <w:rsid w:val="00201379"/>
    <w:rsid w:val="00202862"/>
    <w:rsid w:val="00203FF4"/>
    <w:rsid w:val="00205207"/>
    <w:rsid w:val="00205C83"/>
    <w:rsid w:val="00214DB6"/>
    <w:rsid w:val="00215855"/>
    <w:rsid w:val="00216DA6"/>
    <w:rsid w:val="00222E2C"/>
    <w:rsid w:val="00223A12"/>
    <w:rsid w:val="0022773D"/>
    <w:rsid w:val="002316C2"/>
    <w:rsid w:val="00232885"/>
    <w:rsid w:val="002340C7"/>
    <w:rsid w:val="00237051"/>
    <w:rsid w:val="0023778C"/>
    <w:rsid w:val="00242EBF"/>
    <w:rsid w:val="00244EAA"/>
    <w:rsid w:val="00250652"/>
    <w:rsid w:val="002574D6"/>
    <w:rsid w:val="00276CE5"/>
    <w:rsid w:val="002770DD"/>
    <w:rsid w:val="002942BE"/>
    <w:rsid w:val="002A04AA"/>
    <w:rsid w:val="002A250C"/>
    <w:rsid w:val="002A3B02"/>
    <w:rsid w:val="002A5321"/>
    <w:rsid w:val="002A7D77"/>
    <w:rsid w:val="002B6908"/>
    <w:rsid w:val="002C228F"/>
    <w:rsid w:val="002D21A4"/>
    <w:rsid w:val="002D2F19"/>
    <w:rsid w:val="002E07B1"/>
    <w:rsid w:val="002E6C1B"/>
    <w:rsid w:val="002E7CDE"/>
    <w:rsid w:val="002F2EE1"/>
    <w:rsid w:val="002F39B8"/>
    <w:rsid w:val="002F6BC2"/>
    <w:rsid w:val="00303F31"/>
    <w:rsid w:val="00315F4D"/>
    <w:rsid w:val="00316E62"/>
    <w:rsid w:val="00320DB7"/>
    <w:rsid w:val="00324150"/>
    <w:rsid w:val="00327F8F"/>
    <w:rsid w:val="003300EC"/>
    <w:rsid w:val="00331160"/>
    <w:rsid w:val="00337CC3"/>
    <w:rsid w:val="00341BDF"/>
    <w:rsid w:val="00343312"/>
    <w:rsid w:val="003636F6"/>
    <w:rsid w:val="00363C94"/>
    <w:rsid w:val="0037065B"/>
    <w:rsid w:val="003737A7"/>
    <w:rsid w:val="00373AA4"/>
    <w:rsid w:val="0038161A"/>
    <w:rsid w:val="003873D6"/>
    <w:rsid w:val="00387679"/>
    <w:rsid w:val="00390472"/>
    <w:rsid w:val="0039182A"/>
    <w:rsid w:val="00394C83"/>
    <w:rsid w:val="003A5FB5"/>
    <w:rsid w:val="003A658B"/>
    <w:rsid w:val="003B3331"/>
    <w:rsid w:val="003B5E9D"/>
    <w:rsid w:val="003C0A07"/>
    <w:rsid w:val="003C2440"/>
    <w:rsid w:val="003C3BC0"/>
    <w:rsid w:val="003C5543"/>
    <w:rsid w:val="003C5714"/>
    <w:rsid w:val="003D486B"/>
    <w:rsid w:val="003E2E30"/>
    <w:rsid w:val="003E3AD5"/>
    <w:rsid w:val="003E5596"/>
    <w:rsid w:val="003E5DEC"/>
    <w:rsid w:val="003E6297"/>
    <w:rsid w:val="003F0073"/>
    <w:rsid w:val="003F188C"/>
    <w:rsid w:val="003F46CD"/>
    <w:rsid w:val="003F46CE"/>
    <w:rsid w:val="003F5914"/>
    <w:rsid w:val="003F5916"/>
    <w:rsid w:val="003F5C11"/>
    <w:rsid w:val="003F6783"/>
    <w:rsid w:val="003F6F37"/>
    <w:rsid w:val="004131A0"/>
    <w:rsid w:val="004135EA"/>
    <w:rsid w:val="00423E0B"/>
    <w:rsid w:val="004273A7"/>
    <w:rsid w:val="00433B99"/>
    <w:rsid w:val="004378C6"/>
    <w:rsid w:val="0045416F"/>
    <w:rsid w:val="00457306"/>
    <w:rsid w:val="00461A2D"/>
    <w:rsid w:val="004632A0"/>
    <w:rsid w:val="004645E4"/>
    <w:rsid w:val="0047016C"/>
    <w:rsid w:val="00472A62"/>
    <w:rsid w:val="00475D1A"/>
    <w:rsid w:val="00476AEF"/>
    <w:rsid w:val="00485B96"/>
    <w:rsid w:val="00486C01"/>
    <w:rsid w:val="00486D69"/>
    <w:rsid w:val="004906AA"/>
    <w:rsid w:val="00497A55"/>
    <w:rsid w:val="004A04E0"/>
    <w:rsid w:val="004A5551"/>
    <w:rsid w:val="004A7699"/>
    <w:rsid w:val="004B0539"/>
    <w:rsid w:val="004B07F6"/>
    <w:rsid w:val="004B49B8"/>
    <w:rsid w:val="004B62F7"/>
    <w:rsid w:val="004B63F9"/>
    <w:rsid w:val="004C0EAD"/>
    <w:rsid w:val="004C1FFF"/>
    <w:rsid w:val="004C219E"/>
    <w:rsid w:val="004C2D56"/>
    <w:rsid w:val="004C4954"/>
    <w:rsid w:val="004C55BD"/>
    <w:rsid w:val="004C7116"/>
    <w:rsid w:val="004D696F"/>
    <w:rsid w:val="004E5D85"/>
    <w:rsid w:val="004F321C"/>
    <w:rsid w:val="004F3F19"/>
    <w:rsid w:val="00500F4A"/>
    <w:rsid w:val="00502DF9"/>
    <w:rsid w:val="00505C19"/>
    <w:rsid w:val="00510963"/>
    <w:rsid w:val="00510A4F"/>
    <w:rsid w:val="00511917"/>
    <w:rsid w:val="00516DC3"/>
    <w:rsid w:val="00534AFC"/>
    <w:rsid w:val="00540C77"/>
    <w:rsid w:val="0054409F"/>
    <w:rsid w:val="00546BA4"/>
    <w:rsid w:val="005477E8"/>
    <w:rsid w:val="005523B7"/>
    <w:rsid w:val="00561EFC"/>
    <w:rsid w:val="00565302"/>
    <w:rsid w:val="005655F1"/>
    <w:rsid w:val="005751C6"/>
    <w:rsid w:val="005770E8"/>
    <w:rsid w:val="00592C7C"/>
    <w:rsid w:val="0059545A"/>
    <w:rsid w:val="005A1256"/>
    <w:rsid w:val="005B16B1"/>
    <w:rsid w:val="005C391B"/>
    <w:rsid w:val="005C4B74"/>
    <w:rsid w:val="005D13A0"/>
    <w:rsid w:val="005D1698"/>
    <w:rsid w:val="005D1A98"/>
    <w:rsid w:val="005D5752"/>
    <w:rsid w:val="005D6623"/>
    <w:rsid w:val="005E1753"/>
    <w:rsid w:val="005E1C31"/>
    <w:rsid w:val="00605711"/>
    <w:rsid w:val="00614D3E"/>
    <w:rsid w:val="00623EC8"/>
    <w:rsid w:val="00626BC7"/>
    <w:rsid w:val="00627700"/>
    <w:rsid w:val="0063082E"/>
    <w:rsid w:val="00630859"/>
    <w:rsid w:val="00633E4B"/>
    <w:rsid w:val="006345FC"/>
    <w:rsid w:val="00646E3E"/>
    <w:rsid w:val="006530C3"/>
    <w:rsid w:val="0065783B"/>
    <w:rsid w:val="0066258D"/>
    <w:rsid w:val="00677A0F"/>
    <w:rsid w:val="00690FAC"/>
    <w:rsid w:val="006942C8"/>
    <w:rsid w:val="0069580D"/>
    <w:rsid w:val="006A5542"/>
    <w:rsid w:val="006A6A3E"/>
    <w:rsid w:val="006A6EBA"/>
    <w:rsid w:val="006B37E8"/>
    <w:rsid w:val="006B57D9"/>
    <w:rsid w:val="006C064A"/>
    <w:rsid w:val="006C4E34"/>
    <w:rsid w:val="006F5B92"/>
    <w:rsid w:val="006F6429"/>
    <w:rsid w:val="007000E1"/>
    <w:rsid w:val="0070061A"/>
    <w:rsid w:val="00705418"/>
    <w:rsid w:val="0070683B"/>
    <w:rsid w:val="00712988"/>
    <w:rsid w:val="007153C7"/>
    <w:rsid w:val="00722BC1"/>
    <w:rsid w:val="00724595"/>
    <w:rsid w:val="0072647C"/>
    <w:rsid w:val="007350CE"/>
    <w:rsid w:val="00735CF9"/>
    <w:rsid w:val="007516FE"/>
    <w:rsid w:val="00760674"/>
    <w:rsid w:val="00763389"/>
    <w:rsid w:val="00781C91"/>
    <w:rsid w:val="007864ED"/>
    <w:rsid w:val="00787B34"/>
    <w:rsid w:val="007931C1"/>
    <w:rsid w:val="007957DB"/>
    <w:rsid w:val="00796393"/>
    <w:rsid w:val="007970D3"/>
    <w:rsid w:val="007A07C1"/>
    <w:rsid w:val="007A3670"/>
    <w:rsid w:val="007A673F"/>
    <w:rsid w:val="007B03B6"/>
    <w:rsid w:val="007B0B21"/>
    <w:rsid w:val="007B5D6E"/>
    <w:rsid w:val="007B7090"/>
    <w:rsid w:val="007C15D3"/>
    <w:rsid w:val="007C3EB3"/>
    <w:rsid w:val="007D4099"/>
    <w:rsid w:val="007E7946"/>
    <w:rsid w:val="007F0D6B"/>
    <w:rsid w:val="007F11B9"/>
    <w:rsid w:val="007F5D74"/>
    <w:rsid w:val="007F60FC"/>
    <w:rsid w:val="00800C2C"/>
    <w:rsid w:val="00805F8E"/>
    <w:rsid w:val="00810D0A"/>
    <w:rsid w:val="008159AE"/>
    <w:rsid w:val="00821839"/>
    <w:rsid w:val="00827E5B"/>
    <w:rsid w:val="0083177F"/>
    <w:rsid w:val="00833CD9"/>
    <w:rsid w:val="00834596"/>
    <w:rsid w:val="008406EC"/>
    <w:rsid w:val="008467A4"/>
    <w:rsid w:val="00851249"/>
    <w:rsid w:val="00855F69"/>
    <w:rsid w:val="008573D2"/>
    <w:rsid w:val="0086071F"/>
    <w:rsid w:val="00874948"/>
    <w:rsid w:val="00875200"/>
    <w:rsid w:val="00882280"/>
    <w:rsid w:val="008863B2"/>
    <w:rsid w:val="00891382"/>
    <w:rsid w:val="008952AA"/>
    <w:rsid w:val="008A6F63"/>
    <w:rsid w:val="008C13C3"/>
    <w:rsid w:val="008C7694"/>
    <w:rsid w:val="008D02AD"/>
    <w:rsid w:val="008E2EE8"/>
    <w:rsid w:val="008E37D5"/>
    <w:rsid w:val="008E5146"/>
    <w:rsid w:val="008E5545"/>
    <w:rsid w:val="00902425"/>
    <w:rsid w:val="0090532C"/>
    <w:rsid w:val="009109E7"/>
    <w:rsid w:val="00910A89"/>
    <w:rsid w:val="0091671A"/>
    <w:rsid w:val="00917A2C"/>
    <w:rsid w:val="009208FF"/>
    <w:rsid w:val="00922345"/>
    <w:rsid w:val="00927916"/>
    <w:rsid w:val="009343E6"/>
    <w:rsid w:val="0093546C"/>
    <w:rsid w:val="0094032B"/>
    <w:rsid w:val="009422F8"/>
    <w:rsid w:val="00945B65"/>
    <w:rsid w:val="00945C03"/>
    <w:rsid w:val="00952826"/>
    <w:rsid w:val="00953620"/>
    <w:rsid w:val="009568A3"/>
    <w:rsid w:val="00957EAF"/>
    <w:rsid w:val="009608B9"/>
    <w:rsid w:val="0096448B"/>
    <w:rsid w:val="009650DE"/>
    <w:rsid w:val="00965176"/>
    <w:rsid w:val="009655B8"/>
    <w:rsid w:val="00966189"/>
    <w:rsid w:val="00967748"/>
    <w:rsid w:val="00971232"/>
    <w:rsid w:val="0097346B"/>
    <w:rsid w:val="00975315"/>
    <w:rsid w:val="009754BD"/>
    <w:rsid w:val="00983F74"/>
    <w:rsid w:val="00984EDD"/>
    <w:rsid w:val="00991D13"/>
    <w:rsid w:val="00993FFF"/>
    <w:rsid w:val="0099429F"/>
    <w:rsid w:val="009958F1"/>
    <w:rsid w:val="009A72A5"/>
    <w:rsid w:val="009C25B7"/>
    <w:rsid w:val="009D1C02"/>
    <w:rsid w:val="009D1D8B"/>
    <w:rsid w:val="009D2DA9"/>
    <w:rsid w:val="009D3DBD"/>
    <w:rsid w:val="009D4B69"/>
    <w:rsid w:val="009D714B"/>
    <w:rsid w:val="009E0DE6"/>
    <w:rsid w:val="009E333F"/>
    <w:rsid w:val="009E4046"/>
    <w:rsid w:val="009E4961"/>
    <w:rsid w:val="009E53AE"/>
    <w:rsid w:val="009E6C6A"/>
    <w:rsid w:val="009F3EC0"/>
    <w:rsid w:val="00A0366E"/>
    <w:rsid w:val="00A05103"/>
    <w:rsid w:val="00A06651"/>
    <w:rsid w:val="00A1025B"/>
    <w:rsid w:val="00A133BF"/>
    <w:rsid w:val="00A15EC2"/>
    <w:rsid w:val="00A20A6F"/>
    <w:rsid w:val="00A221F4"/>
    <w:rsid w:val="00A24FF1"/>
    <w:rsid w:val="00A361BB"/>
    <w:rsid w:val="00A418DF"/>
    <w:rsid w:val="00A42AC4"/>
    <w:rsid w:val="00A46BAC"/>
    <w:rsid w:val="00A532DA"/>
    <w:rsid w:val="00A53680"/>
    <w:rsid w:val="00A53D39"/>
    <w:rsid w:val="00A7286A"/>
    <w:rsid w:val="00A73CFF"/>
    <w:rsid w:val="00A8241C"/>
    <w:rsid w:val="00A832DC"/>
    <w:rsid w:val="00A84FA0"/>
    <w:rsid w:val="00A84FDA"/>
    <w:rsid w:val="00A85C37"/>
    <w:rsid w:val="00A8672B"/>
    <w:rsid w:val="00A94E70"/>
    <w:rsid w:val="00A964FB"/>
    <w:rsid w:val="00AA5767"/>
    <w:rsid w:val="00AA5C38"/>
    <w:rsid w:val="00AB3442"/>
    <w:rsid w:val="00AB54F4"/>
    <w:rsid w:val="00AB6C09"/>
    <w:rsid w:val="00AC66DD"/>
    <w:rsid w:val="00AC6760"/>
    <w:rsid w:val="00AC67C2"/>
    <w:rsid w:val="00AD0903"/>
    <w:rsid w:val="00AD0DCE"/>
    <w:rsid w:val="00AD6221"/>
    <w:rsid w:val="00AD7CB1"/>
    <w:rsid w:val="00AE14BB"/>
    <w:rsid w:val="00AE5504"/>
    <w:rsid w:val="00AF13F9"/>
    <w:rsid w:val="00AF1E2B"/>
    <w:rsid w:val="00AF22AE"/>
    <w:rsid w:val="00AF53F0"/>
    <w:rsid w:val="00B0496E"/>
    <w:rsid w:val="00B05CC2"/>
    <w:rsid w:val="00B1720B"/>
    <w:rsid w:val="00B27F56"/>
    <w:rsid w:val="00B34AFB"/>
    <w:rsid w:val="00B40104"/>
    <w:rsid w:val="00B470A0"/>
    <w:rsid w:val="00B551E0"/>
    <w:rsid w:val="00B5540C"/>
    <w:rsid w:val="00B559B4"/>
    <w:rsid w:val="00B60D80"/>
    <w:rsid w:val="00B67078"/>
    <w:rsid w:val="00B67BD0"/>
    <w:rsid w:val="00B73E48"/>
    <w:rsid w:val="00B74F08"/>
    <w:rsid w:val="00B82C91"/>
    <w:rsid w:val="00B83CFA"/>
    <w:rsid w:val="00B866F6"/>
    <w:rsid w:val="00B9000B"/>
    <w:rsid w:val="00B91638"/>
    <w:rsid w:val="00B94AEB"/>
    <w:rsid w:val="00B975BD"/>
    <w:rsid w:val="00BA1F2E"/>
    <w:rsid w:val="00BA74A0"/>
    <w:rsid w:val="00BA7545"/>
    <w:rsid w:val="00BB03E1"/>
    <w:rsid w:val="00BB0FEB"/>
    <w:rsid w:val="00BB1242"/>
    <w:rsid w:val="00BB25A2"/>
    <w:rsid w:val="00BB6335"/>
    <w:rsid w:val="00BC1173"/>
    <w:rsid w:val="00BC1EE2"/>
    <w:rsid w:val="00BC3E06"/>
    <w:rsid w:val="00BC4AEF"/>
    <w:rsid w:val="00BC586E"/>
    <w:rsid w:val="00BC68DC"/>
    <w:rsid w:val="00BD0319"/>
    <w:rsid w:val="00BD08B0"/>
    <w:rsid w:val="00BD3409"/>
    <w:rsid w:val="00BE5FB4"/>
    <w:rsid w:val="00BE72C0"/>
    <w:rsid w:val="00BF021A"/>
    <w:rsid w:val="00C152A3"/>
    <w:rsid w:val="00C164E5"/>
    <w:rsid w:val="00C20665"/>
    <w:rsid w:val="00C23342"/>
    <w:rsid w:val="00C23672"/>
    <w:rsid w:val="00C43B31"/>
    <w:rsid w:val="00C43C28"/>
    <w:rsid w:val="00C46B79"/>
    <w:rsid w:val="00C474DE"/>
    <w:rsid w:val="00C507C1"/>
    <w:rsid w:val="00C53476"/>
    <w:rsid w:val="00C53F71"/>
    <w:rsid w:val="00C54C2A"/>
    <w:rsid w:val="00C57A26"/>
    <w:rsid w:val="00C6492E"/>
    <w:rsid w:val="00C65E26"/>
    <w:rsid w:val="00C66C58"/>
    <w:rsid w:val="00C75568"/>
    <w:rsid w:val="00C75E44"/>
    <w:rsid w:val="00C7672C"/>
    <w:rsid w:val="00C82C63"/>
    <w:rsid w:val="00C87151"/>
    <w:rsid w:val="00C90B03"/>
    <w:rsid w:val="00C9233C"/>
    <w:rsid w:val="00CA5CB0"/>
    <w:rsid w:val="00CB47FE"/>
    <w:rsid w:val="00CB6B6C"/>
    <w:rsid w:val="00CC0176"/>
    <w:rsid w:val="00CD1C78"/>
    <w:rsid w:val="00CD3D13"/>
    <w:rsid w:val="00CD638E"/>
    <w:rsid w:val="00CE1B5F"/>
    <w:rsid w:val="00CE2A24"/>
    <w:rsid w:val="00CE5DC3"/>
    <w:rsid w:val="00CE6821"/>
    <w:rsid w:val="00CF3CBD"/>
    <w:rsid w:val="00CF7CF5"/>
    <w:rsid w:val="00D018DC"/>
    <w:rsid w:val="00D04AEC"/>
    <w:rsid w:val="00D07A74"/>
    <w:rsid w:val="00D12093"/>
    <w:rsid w:val="00D12896"/>
    <w:rsid w:val="00D260E8"/>
    <w:rsid w:val="00D27E55"/>
    <w:rsid w:val="00D34C36"/>
    <w:rsid w:val="00D40913"/>
    <w:rsid w:val="00D40E64"/>
    <w:rsid w:val="00D44A33"/>
    <w:rsid w:val="00D45757"/>
    <w:rsid w:val="00D5620E"/>
    <w:rsid w:val="00D601E2"/>
    <w:rsid w:val="00D603A7"/>
    <w:rsid w:val="00D65824"/>
    <w:rsid w:val="00D70ADF"/>
    <w:rsid w:val="00D75471"/>
    <w:rsid w:val="00D75530"/>
    <w:rsid w:val="00D84D3A"/>
    <w:rsid w:val="00D9788C"/>
    <w:rsid w:val="00DA2D62"/>
    <w:rsid w:val="00DA6237"/>
    <w:rsid w:val="00DB1CCB"/>
    <w:rsid w:val="00DB527B"/>
    <w:rsid w:val="00DC0CE2"/>
    <w:rsid w:val="00DC1115"/>
    <w:rsid w:val="00DC141D"/>
    <w:rsid w:val="00DE7136"/>
    <w:rsid w:val="00DF058A"/>
    <w:rsid w:val="00DF2D1A"/>
    <w:rsid w:val="00DF4A6F"/>
    <w:rsid w:val="00DF4BD2"/>
    <w:rsid w:val="00E027A3"/>
    <w:rsid w:val="00E0323C"/>
    <w:rsid w:val="00E06DB9"/>
    <w:rsid w:val="00E10100"/>
    <w:rsid w:val="00E2019C"/>
    <w:rsid w:val="00E31315"/>
    <w:rsid w:val="00E32C08"/>
    <w:rsid w:val="00E35258"/>
    <w:rsid w:val="00E35EED"/>
    <w:rsid w:val="00E4080D"/>
    <w:rsid w:val="00E4605D"/>
    <w:rsid w:val="00E51E7C"/>
    <w:rsid w:val="00E54C0A"/>
    <w:rsid w:val="00E70041"/>
    <w:rsid w:val="00E7695E"/>
    <w:rsid w:val="00E81A00"/>
    <w:rsid w:val="00E849CE"/>
    <w:rsid w:val="00E85C2D"/>
    <w:rsid w:val="00E86EB1"/>
    <w:rsid w:val="00E923F0"/>
    <w:rsid w:val="00E93085"/>
    <w:rsid w:val="00E9785C"/>
    <w:rsid w:val="00EA0590"/>
    <w:rsid w:val="00EA1221"/>
    <w:rsid w:val="00EA514F"/>
    <w:rsid w:val="00EB00C0"/>
    <w:rsid w:val="00EB19FA"/>
    <w:rsid w:val="00EC58A3"/>
    <w:rsid w:val="00ED2975"/>
    <w:rsid w:val="00ED2D6B"/>
    <w:rsid w:val="00ED3826"/>
    <w:rsid w:val="00EE7A5D"/>
    <w:rsid w:val="00EF0C88"/>
    <w:rsid w:val="00EF38C5"/>
    <w:rsid w:val="00F01233"/>
    <w:rsid w:val="00F012DF"/>
    <w:rsid w:val="00F02821"/>
    <w:rsid w:val="00F21ECB"/>
    <w:rsid w:val="00F22F48"/>
    <w:rsid w:val="00F255F7"/>
    <w:rsid w:val="00F26450"/>
    <w:rsid w:val="00F3131B"/>
    <w:rsid w:val="00F31E9F"/>
    <w:rsid w:val="00F405D7"/>
    <w:rsid w:val="00F46AF4"/>
    <w:rsid w:val="00F516FD"/>
    <w:rsid w:val="00F533A2"/>
    <w:rsid w:val="00F544AB"/>
    <w:rsid w:val="00F62254"/>
    <w:rsid w:val="00F62425"/>
    <w:rsid w:val="00F6726A"/>
    <w:rsid w:val="00F70FE5"/>
    <w:rsid w:val="00F7748B"/>
    <w:rsid w:val="00F802EE"/>
    <w:rsid w:val="00F80600"/>
    <w:rsid w:val="00F86FE8"/>
    <w:rsid w:val="00F878EE"/>
    <w:rsid w:val="00F945D1"/>
    <w:rsid w:val="00FA3D50"/>
    <w:rsid w:val="00FE0E91"/>
    <w:rsid w:val="00FE2444"/>
    <w:rsid w:val="00FE36EF"/>
    <w:rsid w:val="00FE391E"/>
    <w:rsid w:val="00FE723A"/>
    <w:rsid w:val="00FF10CA"/>
    <w:rsid w:val="00FF2785"/>
    <w:rsid w:val="00FF31EC"/>
    <w:rsid w:val="00FF62A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6150"/>
  <w15:docId w15:val="{D18C6854-B5C6-4355-ACA4-7213474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8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9580D"/>
    <w:rPr>
      <w:sz w:val="22"/>
      <w:szCs w:val="22"/>
      <w:lang w:eastAsia="en-US"/>
    </w:rPr>
  </w:style>
  <w:style w:type="table" w:styleId="Grilledutableau">
    <w:name w:val="Table Grid"/>
    <w:basedOn w:val="TableauNormal"/>
    <w:uiPriority w:val="59"/>
    <w:rsid w:val="00C2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2A24"/>
    <w:pPr>
      <w:ind w:left="708"/>
    </w:pPr>
  </w:style>
  <w:style w:type="paragraph" w:customStyle="1" w:styleId="Default">
    <w:name w:val="Default"/>
    <w:rsid w:val="00A15EC2"/>
    <w:pPr>
      <w:autoSpaceDE w:val="0"/>
      <w:autoSpaceDN w:val="0"/>
      <w:adjustRightInd w:val="0"/>
    </w:pPr>
    <w:rPr>
      <w:rFonts w:cs="Calibri"/>
      <w:color w:val="000000"/>
      <w:sz w:val="24"/>
      <w:szCs w:val="24"/>
    </w:rPr>
  </w:style>
  <w:style w:type="paragraph" w:styleId="En-tte">
    <w:name w:val="header"/>
    <w:basedOn w:val="Normal"/>
    <w:link w:val="En-tteCar"/>
    <w:uiPriority w:val="99"/>
    <w:unhideWhenUsed/>
    <w:rsid w:val="00DB527B"/>
    <w:pPr>
      <w:tabs>
        <w:tab w:val="center" w:pos="4536"/>
        <w:tab w:val="right" w:pos="9072"/>
      </w:tabs>
    </w:pPr>
    <w:rPr>
      <w:lang w:val="x-none"/>
    </w:rPr>
  </w:style>
  <w:style w:type="character" w:customStyle="1" w:styleId="En-tteCar">
    <w:name w:val="En-tête Car"/>
    <w:link w:val="En-tte"/>
    <w:uiPriority w:val="99"/>
    <w:rsid w:val="00DB527B"/>
    <w:rPr>
      <w:sz w:val="22"/>
      <w:szCs w:val="22"/>
      <w:lang w:eastAsia="en-US"/>
    </w:rPr>
  </w:style>
  <w:style w:type="paragraph" w:styleId="Pieddepage">
    <w:name w:val="footer"/>
    <w:basedOn w:val="Normal"/>
    <w:link w:val="PieddepageCar"/>
    <w:unhideWhenUsed/>
    <w:rsid w:val="00DB527B"/>
    <w:pPr>
      <w:tabs>
        <w:tab w:val="center" w:pos="4536"/>
        <w:tab w:val="right" w:pos="9072"/>
      </w:tabs>
    </w:pPr>
    <w:rPr>
      <w:lang w:val="x-none"/>
    </w:rPr>
  </w:style>
  <w:style w:type="character" w:customStyle="1" w:styleId="PieddepageCar">
    <w:name w:val="Pied de page Car"/>
    <w:link w:val="Pieddepage"/>
    <w:rsid w:val="00DB527B"/>
    <w:rPr>
      <w:sz w:val="22"/>
      <w:szCs w:val="22"/>
      <w:lang w:eastAsia="en-US"/>
    </w:rPr>
  </w:style>
  <w:style w:type="paragraph" w:customStyle="1" w:styleId="Caro1">
    <w:name w:val="Caro 1"/>
    <w:basedOn w:val="Normal"/>
    <w:rsid w:val="007C15D3"/>
    <w:pPr>
      <w:spacing w:after="0"/>
      <w:jc w:val="both"/>
    </w:pPr>
    <w:rPr>
      <w:rFonts w:eastAsia="Times New Roman"/>
      <w:b/>
      <w:sz w:val="28"/>
      <w:szCs w:val="28"/>
      <w:lang w:val="fr-FR"/>
    </w:rPr>
  </w:style>
  <w:style w:type="paragraph" w:styleId="Textedebulles">
    <w:name w:val="Balloon Text"/>
    <w:basedOn w:val="Normal"/>
    <w:link w:val="TextedebullesCar"/>
    <w:uiPriority w:val="99"/>
    <w:semiHidden/>
    <w:unhideWhenUsed/>
    <w:rsid w:val="00201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3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2A2B2-D022-41BC-A89C-4B7957FE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4192</Words>
  <Characters>23060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Yves Douin</cp:lastModifiedBy>
  <cp:revision>2</cp:revision>
  <cp:lastPrinted>2014-01-16T09:48:00Z</cp:lastPrinted>
  <dcterms:created xsi:type="dcterms:W3CDTF">2025-06-11T04:45:00Z</dcterms:created>
  <dcterms:modified xsi:type="dcterms:W3CDTF">2025-06-11T04:45:00Z</dcterms:modified>
</cp:coreProperties>
</file>